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AFD" w:rsidRDefault="00F37AFD" w:rsidP="00F37AFD">
      <w:pPr>
        <w:rPr>
          <w:rFonts w:ascii="Times New Roman" w:hAnsi="Times New Roman" w:cs="Times New Roman"/>
          <w:b/>
          <w:sz w:val="36"/>
          <w:szCs w:val="36"/>
        </w:rPr>
      </w:pPr>
      <w:r w:rsidRPr="001F1721">
        <w:rPr>
          <w:rFonts w:ascii="Times New Roman" w:hAnsi="Times New Roman" w:cs="Times New Roman"/>
          <w:b/>
          <w:sz w:val="36"/>
          <w:szCs w:val="36"/>
        </w:rPr>
        <w:t xml:space="preserve">BRIEFING: </w:t>
      </w:r>
      <w:r w:rsidRPr="004C6D3D">
        <w:rPr>
          <w:rFonts w:ascii="Times New Roman" w:hAnsi="Times New Roman" w:cs="Times New Roman"/>
          <w:b/>
          <w:sz w:val="36"/>
          <w:szCs w:val="36"/>
        </w:rPr>
        <w:t xml:space="preserve">THE DWP’S JSA/ESA </w:t>
      </w:r>
    </w:p>
    <w:p w:rsidR="00F37AFD" w:rsidRPr="004C6D3D" w:rsidRDefault="00F37AFD" w:rsidP="00F37AFD">
      <w:pPr>
        <w:rPr>
          <w:rFonts w:ascii="Times New Roman" w:hAnsi="Times New Roman" w:cs="Times New Roman"/>
          <w:sz w:val="36"/>
          <w:szCs w:val="36"/>
        </w:rPr>
      </w:pPr>
      <w:r w:rsidRPr="004C6D3D">
        <w:rPr>
          <w:rFonts w:ascii="Times New Roman" w:hAnsi="Times New Roman" w:cs="Times New Roman"/>
          <w:b/>
          <w:sz w:val="36"/>
          <w:szCs w:val="36"/>
        </w:rPr>
        <w:t>SANCTIONS STATISTICS RELEASE, 1</w:t>
      </w:r>
      <w:r>
        <w:rPr>
          <w:rFonts w:ascii="Times New Roman" w:hAnsi="Times New Roman" w:cs="Times New Roman"/>
          <w:b/>
          <w:sz w:val="36"/>
          <w:szCs w:val="36"/>
        </w:rPr>
        <w:t>3</w:t>
      </w:r>
      <w:r w:rsidRPr="004C6D3D">
        <w:rPr>
          <w:rFonts w:ascii="Times New Roman" w:hAnsi="Times New Roman" w:cs="Times New Roman"/>
          <w:b/>
          <w:sz w:val="36"/>
          <w:szCs w:val="36"/>
        </w:rPr>
        <w:t xml:space="preserve"> </w:t>
      </w:r>
      <w:r>
        <w:rPr>
          <w:rFonts w:ascii="Times New Roman" w:hAnsi="Times New Roman" w:cs="Times New Roman"/>
          <w:b/>
          <w:sz w:val="36"/>
          <w:szCs w:val="36"/>
        </w:rPr>
        <w:t>August</w:t>
      </w:r>
      <w:r w:rsidRPr="004C6D3D">
        <w:rPr>
          <w:rFonts w:ascii="Times New Roman" w:hAnsi="Times New Roman" w:cs="Times New Roman"/>
          <w:b/>
          <w:sz w:val="36"/>
          <w:szCs w:val="36"/>
        </w:rPr>
        <w:t xml:space="preserve"> 2014</w:t>
      </w:r>
    </w:p>
    <w:p w:rsidR="00F37AFD" w:rsidRDefault="00F37AFD" w:rsidP="00F37AFD">
      <w:pPr>
        <w:rPr>
          <w:rFonts w:ascii="Times New Roman" w:hAnsi="Times New Roman" w:cs="Times New Roman"/>
          <w:b/>
          <w:sz w:val="36"/>
          <w:szCs w:val="36"/>
        </w:rPr>
      </w:pPr>
    </w:p>
    <w:p w:rsidR="0059426D" w:rsidRDefault="00F37AFD" w:rsidP="00F37AFD">
      <w:pPr>
        <w:rPr>
          <w:rFonts w:ascii="Times New Roman" w:hAnsi="Times New Roman" w:cs="Times New Roman"/>
          <w:b/>
          <w:sz w:val="36"/>
          <w:szCs w:val="36"/>
        </w:rPr>
      </w:pPr>
      <w:r>
        <w:rPr>
          <w:rFonts w:ascii="Times New Roman" w:hAnsi="Times New Roman" w:cs="Times New Roman"/>
          <w:b/>
          <w:sz w:val="36"/>
          <w:szCs w:val="36"/>
        </w:rPr>
        <w:t>SUMMARY</w:t>
      </w:r>
    </w:p>
    <w:p w:rsidR="0059426D" w:rsidRDefault="0059426D" w:rsidP="00F37AFD">
      <w:pPr>
        <w:rPr>
          <w:rFonts w:ascii="Times New Roman" w:hAnsi="Times New Roman" w:cs="Times New Roman"/>
          <w:b/>
          <w:sz w:val="36"/>
          <w:szCs w:val="36"/>
        </w:rPr>
      </w:pPr>
    </w:p>
    <w:p w:rsidR="00210670" w:rsidRDefault="0059426D" w:rsidP="00210670">
      <w:pPr>
        <w:rPr>
          <w:rFonts w:ascii="Times New Roman" w:hAnsi="Times New Roman" w:cs="Times New Roman"/>
          <w:sz w:val="24"/>
          <w:szCs w:val="24"/>
        </w:rPr>
      </w:pPr>
      <w:r w:rsidRPr="0059426D">
        <w:rPr>
          <w:rFonts w:ascii="Times New Roman" w:hAnsi="Times New Roman" w:cs="Times New Roman"/>
          <w:sz w:val="24"/>
          <w:szCs w:val="24"/>
        </w:rPr>
        <w:t xml:space="preserve">The DWP released a further three months’ </w:t>
      </w:r>
      <w:r w:rsidR="00B7168A">
        <w:rPr>
          <w:rFonts w:ascii="Times New Roman" w:hAnsi="Times New Roman" w:cs="Times New Roman"/>
          <w:sz w:val="24"/>
          <w:szCs w:val="24"/>
        </w:rPr>
        <w:t>statistics</w:t>
      </w:r>
      <w:r w:rsidRPr="0059426D">
        <w:rPr>
          <w:rFonts w:ascii="Times New Roman" w:hAnsi="Times New Roman" w:cs="Times New Roman"/>
          <w:sz w:val="24"/>
          <w:szCs w:val="24"/>
        </w:rPr>
        <w:t xml:space="preserve"> </w:t>
      </w:r>
      <w:r>
        <w:rPr>
          <w:rFonts w:ascii="Times New Roman" w:hAnsi="Times New Roman" w:cs="Times New Roman"/>
          <w:sz w:val="24"/>
          <w:szCs w:val="24"/>
        </w:rPr>
        <w:t>on sanctions on Wednesday 13</w:t>
      </w:r>
      <w:r w:rsidR="00462E3C">
        <w:rPr>
          <w:rFonts w:ascii="Times New Roman" w:hAnsi="Times New Roman" w:cs="Times New Roman"/>
          <w:sz w:val="24"/>
          <w:szCs w:val="24"/>
        </w:rPr>
        <w:t xml:space="preserve"> August</w:t>
      </w:r>
      <w:r w:rsidR="00B7168A">
        <w:rPr>
          <w:rFonts w:ascii="Times New Roman" w:hAnsi="Times New Roman" w:cs="Times New Roman"/>
          <w:sz w:val="24"/>
          <w:szCs w:val="24"/>
        </w:rPr>
        <w:t>, covering January-March 2014</w:t>
      </w:r>
      <w:r w:rsidR="00462E3C">
        <w:rPr>
          <w:rFonts w:ascii="Times New Roman" w:hAnsi="Times New Roman" w:cs="Times New Roman"/>
          <w:sz w:val="24"/>
          <w:szCs w:val="24"/>
        </w:rPr>
        <w:t>.</w:t>
      </w:r>
      <w:r>
        <w:rPr>
          <w:rFonts w:ascii="Times New Roman" w:hAnsi="Times New Roman" w:cs="Times New Roman"/>
          <w:sz w:val="24"/>
          <w:szCs w:val="24"/>
        </w:rPr>
        <w:t xml:space="preserve"> </w:t>
      </w:r>
      <w:r w:rsidR="00462E3C">
        <w:rPr>
          <w:rFonts w:ascii="Times New Roman" w:hAnsi="Times New Roman" w:cs="Times New Roman"/>
          <w:sz w:val="24"/>
          <w:szCs w:val="24"/>
        </w:rPr>
        <w:t>I</w:t>
      </w:r>
      <w:r>
        <w:rPr>
          <w:rFonts w:ascii="Times New Roman" w:hAnsi="Times New Roman" w:cs="Times New Roman"/>
          <w:sz w:val="24"/>
          <w:szCs w:val="24"/>
        </w:rPr>
        <w:t xml:space="preserve">t revealed that some 54,000 sanctions since December 2012 for missing an interview had been omitted from the </w:t>
      </w:r>
      <w:r w:rsidR="00B7168A">
        <w:rPr>
          <w:rFonts w:ascii="Times New Roman" w:hAnsi="Times New Roman" w:cs="Times New Roman"/>
          <w:sz w:val="24"/>
          <w:szCs w:val="24"/>
        </w:rPr>
        <w:t>previously published</w:t>
      </w:r>
      <w:r>
        <w:rPr>
          <w:rFonts w:ascii="Times New Roman" w:hAnsi="Times New Roman" w:cs="Times New Roman"/>
          <w:sz w:val="24"/>
          <w:szCs w:val="24"/>
        </w:rPr>
        <w:t xml:space="preserve"> figures</w:t>
      </w:r>
      <w:r w:rsidR="00462E3C">
        <w:rPr>
          <w:rFonts w:ascii="Times New Roman" w:hAnsi="Times New Roman" w:cs="Times New Roman"/>
          <w:sz w:val="24"/>
          <w:szCs w:val="24"/>
        </w:rPr>
        <w:t xml:space="preserve"> but are now included</w:t>
      </w:r>
      <w:r>
        <w:rPr>
          <w:rFonts w:ascii="Times New Roman" w:hAnsi="Times New Roman" w:cs="Times New Roman"/>
          <w:sz w:val="24"/>
          <w:szCs w:val="24"/>
        </w:rPr>
        <w:t>. It also revealed that figures on mandatory reconsiderations have never been included in the sanctions statistics, which therefore have been overstating the number of adverse decisions</w:t>
      </w:r>
      <w:r w:rsidRPr="0059426D">
        <w:rPr>
          <w:rFonts w:ascii="Times New Roman" w:hAnsi="Times New Roman" w:cs="Times New Roman"/>
          <w:sz w:val="24"/>
          <w:szCs w:val="24"/>
        </w:rPr>
        <w:t xml:space="preserve"> </w:t>
      </w:r>
      <w:r>
        <w:rPr>
          <w:rFonts w:ascii="Times New Roman" w:hAnsi="Times New Roman" w:cs="Times New Roman"/>
          <w:sz w:val="24"/>
          <w:szCs w:val="24"/>
        </w:rPr>
        <w:t xml:space="preserve">since 28 October 2013. </w:t>
      </w:r>
      <w:r w:rsidR="00B7168A">
        <w:rPr>
          <w:rFonts w:ascii="Times New Roman" w:hAnsi="Times New Roman" w:cs="Times New Roman"/>
          <w:sz w:val="24"/>
          <w:szCs w:val="24"/>
        </w:rPr>
        <w:t xml:space="preserve">This </w:t>
      </w:r>
      <w:r w:rsidR="00471C54">
        <w:rPr>
          <w:rFonts w:ascii="Times New Roman" w:hAnsi="Times New Roman" w:cs="Times New Roman"/>
          <w:sz w:val="24"/>
          <w:szCs w:val="24"/>
        </w:rPr>
        <w:t>omiss</w:t>
      </w:r>
      <w:r w:rsidR="00B7168A">
        <w:rPr>
          <w:rFonts w:ascii="Times New Roman" w:hAnsi="Times New Roman" w:cs="Times New Roman"/>
          <w:sz w:val="24"/>
          <w:szCs w:val="24"/>
        </w:rPr>
        <w:t>ion is taken into account in the conclusions drawn in this briefing.</w:t>
      </w:r>
    </w:p>
    <w:p w:rsidR="00210670" w:rsidRDefault="00210670" w:rsidP="00210670">
      <w:pPr>
        <w:rPr>
          <w:rFonts w:ascii="Times New Roman" w:hAnsi="Times New Roman" w:cs="Times New Roman"/>
          <w:sz w:val="24"/>
          <w:szCs w:val="24"/>
        </w:rPr>
      </w:pPr>
    </w:p>
    <w:p w:rsidR="00210670" w:rsidRDefault="00462E3C" w:rsidP="00210670">
      <w:pPr>
        <w:rPr>
          <w:rFonts w:ascii="Times New Roman" w:hAnsi="Times New Roman" w:cs="Times New Roman"/>
          <w:sz w:val="24"/>
          <w:szCs w:val="24"/>
        </w:rPr>
      </w:pPr>
      <w:r w:rsidRPr="00210670">
        <w:rPr>
          <w:rFonts w:ascii="Times New Roman" w:hAnsi="Times New Roman" w:cs="Times New Roman"/>
          <w:sz w:val="24"/>
          <w:szCs w:val="24"/>
        </w:rPr>
        <w:t xml:space="preserve">The new figures show that JSA sanctions have stabilised at the rate of around 7.25% </w:t>
      </w:r>
      <w:r w:rsidR="0027515A">
        <w:rPr>
          <w:rFonts w:ascii="Times New Roman" w:hAnsi="Times New Roman" w:cs="Times New Roman"/>
          <w:sz w:val="24"/>
          <w:szCs w:val="24"/>
        </w:rPr>
        <w:t xml:space="preserve">of claimants per month </w:t>
      </w:r>
      <w:r w:rsidRPr="00210670">
        <w:rPr>
          <w:rFonts w:ascii="Times New Roman" w:hAnsi="Times New Roman" w:cs="Times New Roman"/>
          <w:sz w:val="24"/>
          <w:szCs w:val="24"/>
        </w:rPr>
        <w:t>before re</w:t>
      </w:r>
      <w:r w:rsidR="00C01D80">
        <w:rPr>
          <w:rFonts w:ascii="Times New Roman" w:hAnsi="Times New Roman" w:cs="Times New Roman"/>
          <w:sz w:val="24"/>
          <w:szCs w:val="24"/>
        </w:rPr>
        <w:t>consideration</w:t>
      </w:r>
      <w:r w:rsidRPr="00210670">
        <w:rPr>
          <w:rFonts w:ascii="Times New Roman" w:hAnsi="Times New Roman" w:cs="Times New Roman"/>
          <w:sz w:val="24"/>
          <w:szCs w:val="24"/>
        </w:rPr>
        <w:t xml:space="preserve">/appeal and 6.25% per month after, which was reached in mid-2013. </w:t>
      </w:r>
      <w:r w:rsidR="00B7168A" w:rsidRPr="00210670">
        <w:rPr>
          <w:rFonts w:ascii="Times New Roman" w:hAnsi="Times New Roman" w:cs="Times New Roman"/>
          <w:sz w:val="24"/>
          <w:szCs w:val="24"/>
        </w:rPr>
        <w:t xml:space="preserve">This is by far the highest rate since JSA was introduced in 1996. ESA sanctions are continuing the </w:t>
      </w:r>
      <w:r w:rsidR="007C7B62" w:rsidRPr="00210670">
        <w:rPr>
          <w:rFonts w:ascii="Times New Roman" w:hAnsi="Times New Roman" w:cs="Times New Roman"/>
          <w:sz w:val="24"/>
          <w:szCs w:val="24"/>
        </w:rPr>
        <w:t xml:space="preserve">rapid </w:t>
      </w:r>
      <w:r w:rsidR="00467CB7">
        <w:rPr>
          <w:rFonts w:ascii="Times New Roman" w:hAnsi="Times New Roman" w:cs="Times New Roman"/>
          <w:sz w:val="24"/>
          <w:szCs w:val="24"/>
        </w:rPr>
        <w:t>increase</w:t>
      </w:r>
      <w:r w:rsidR="00B7168A" w:rsidRPr="00210670">
        <w:rPr>
          <w:rFonts w:ascii="Times New Roman" w:hAnsi="Times New Roman" w:cs="Times New Roman"/>
          <w:sz w:val="24"/>
          <w:szCs w:val="24"/>
        </w:rPr>
        <w:t xml:space="preserve"> they began in mid-2013, </w:t>
      </w:r>
      <w:r w:rsidR="00797FA5" w:rsidRPr="00210670">
        <w:rPr>
          <w:rFonts w:ascii="Times New Roman" w:hAnsi="Times New Roman" w:cs="Times New Roman"/>
          <w:sz w:val="24"/>
          <w:szCs w:val="24"/>
        </w:rPr>
        <w:t xml:space="preserve">reaching an estimated 1.58% of claimants </w:t>
      </w:r>
      <w:r w:rsidR="0027515A">
        <w:rPr>
          <w:rFonts w:ascii="Times New Roman" w:hAnsi="Times New Roman" w:cs="Times New Roman"/>
          <w:sz w:val="24"/>
          <w:szCs w:val="24"/>
        </w:rPr>
        <w:t xml:space="preserve">per month </w:t>
      </w:r>
      <w:r w:rsidR="00797FA5" w:rsidRPr="00210670">
        <w:rPr>
          <w:rFonts w:ascii="Times New Roman" w:hAnsi="Times New Roman" w:cs="Times New Roman"/>
          <w:sz w:val="24"/>
          <w:szCs w:val="24"/>
        </w:rPr>
        <w:t>before reconsideration</w:t>
      </w:r>
      <w:r w:rsidR="0027515A">
        <w:rPr>
          <w:rFonts w:ascii="Times New Roman" w:hAnsi="Times New Roman" w:cs="Times New Roman"/>
          <w:sz w:val="24"/>
          <w:szCs w:val="24"/>
        </w:rPr>
        <w:t>/</w:t>
      </w:r>
      <w:r w:rsidR="00797FA5" w:rsidRPr="00210670">
        <w:rPr>
          <w:rFonts w:ascii="Times New Roman" w:hAnsi="Times New Roman" w:cs="Times New Roman"/>
          <w:sz w:val="24"/>
          <w:szCs w:val="24"/>
        </w:rPr>
        <w:t xml:space="preserve">appeal, and 1.37% after, in March 2014. </w:t>
      </w:r>
      <w:r w:rsidR="00573E29" w:rsidRPr="00210670">
        <w:rPr>
          <w:rFonts w:ascii="Times New Roman" w:hAnsi="Times New Roman" w:cs="Times New Roman"/>
          <w:sz w:val="24"/>
          <w:szCs w:val="24"/>
        </w:rPr>
        <w:t>In the year to March 2014, an</w:t>
      </w:r>
      <w:r w:rsidR="00E77646" w:rsidRPr="00210670">
        <w:rPr>
          <w:rFonts w:ascii="Times New Roman" w:hAnsi="Times New Roman" w:cs="Times New Roman"/>
          <w:sz w:val="24"/>
          <w:szCs w:val="24"/>
        </w:rPr>
        <w:t xml:space="preserve"> estimated</w:t>
      </w:r>
      <w:r w:rsidR="00573E29" w:rsidRPr="00210670">
        <w:rPr>
          <w:rFonts w:ascii="Times New Roman" w:hAnsi="Times New Roman" w:cs="Times New Roman"/>
          <w:sz w:val="24"/>
          <w:szCs w:val="24"/>
        </w:rPr>
        <w:t xml:space="preserve"> total of 1,104,000 JSA and ESA sanctions were imposed, of which an estimated 149,000 were overturned on reconsideration</w:t>
      </w:r>
      <w:r w:rsidR="0027515A">
        <w:rPr>
          <w:rFonts w:ascii="Times New Roman" w:hAnsi="Times New Roman" w:cs="Times New Roman"/>
          <w:sz w:val="24"/>
          <w:szCs w:val="24"/>
        </w:rPr>
        <w:t>/</w:t>
      </w:r>
      <w:r w:rsidR="00573E29" w:rsidRPr="00210670">
        <w:rPr>
          <w:rFonts w:ascii="Times New Roman" w:hAnsi="Times New Roman" w:cs="Times New Roman"/>
          <w:sz w:val="24"/>
          <w:szCs w:val="24"/>
        </w:rPr>
        <w:t xml:space="preserve">appeal, with claimants </w:t>
      </w:r>
      <w:r w:rsidR="0027515A">
        <w:rPr>
          <w:rFonts w:ascii="Times New Roman" w:hAnsi="Times New Roman" w:cs="Times New Roman"/>
          <w:sz w:val="24"/>
          <w:szCs w:val="24"/>
        </w:rPr>
        <w:t xml:space="preserve">nevertheless </w:t>
      </w:r>
      <w:r w:rsidR="00573E29" w:rsidRPr="00210670">
        <w:rPr>
          <w:rFonts w:ascii="Times New Roman" w:hAnsi="Times New Roman" w:cs="Times New Roman"/>
          <w:sz w:val="24"/>
          <w:szCs w:val="24"/>
        </w:rPr>
        <w:t xml:space="preserve">having had payment stopped for </w:t>
      </w:r>
      <w:r w:rsidR="0027515A">
        <w:rPr>
          <w:rFonts w:ascii="Times New Roman" w:hAnsi="Times New Roman" w:cs="Times New Roman"/>
          <w:sz w:val="24"/>
          <w:szCs w:val="24"/>
        </w:rPr>
        <w:t>weeks</w:t>
      </w:r>
      <w:r w:rsidR="00471C54">
        <w:rPr>
          <w:rFonts w:ascii="Times New Roman" w:hAnsi="Times New Roman" w:cs="Times New Roman"/>
          <w:sz w:val="24"/>
          <w:szCs w:val="24"/>
        </w:rPr>
        <w:t xml:space="preserve"> or months</w:t>
      </w:r>
      <w:r w:rsidR="00573E29" w:rsidRPr="00210670">
        <w:rPr>
          <w:rFonts w:ascii="Times New Roman" w:hAnsi="Times New Roman" w:cs="Times New Roman"/>
          <w:sz w:val="24"/>
          <w:szCs w:val="24"/>
        </w:rPr>
        <w:t xml:space="preserve">. </w:t>
      </w:r>
      <w:r w:rsidR="00F41517" w:rsidRPr="00210670">
        <w:rPr>
          <w:rFonts w:ascii="Times New Roman" w:hAnsi="Times New Roman" w:cs="Times New Roman"/>
          <w:sz w:val="24"/>
          <w:szCs w:val="24"/>
        </w:rPr>
        <w:t xml:space="preserve">The annual number of </w:t>
      </w:r>
      <w:r w:rsidR="00467CB7">
        <w:rPr>
          <w:rFonts w:ascii="Times New Roman" w:hAnsi="Times New Roman" w:cs="Times New Roman"/>
          <w:sz w:val="24"/>
          <w:szCs w:val="24"/>
        </w:rPr>
        <w:t xml:space="preserve">JSA/ESA </w:t>
      </w:r>
      <w:r w:rsidR="00F41517" w:rsidRPr="00210670">
        <w:rPr>
          <w:rFonts w:ascii="Times New Roman" w:hAnsi="Times New Roman" w:cs="Times New Roman"/>
          <w:sz w:val="24"/>
          <w:szCs w:val="24"/>
        </w:rPr>
        <w:t xml:space="preserve">sanctions has almost doubled under the Coalition, while the annual number of </w:t>
      </w:r>
      <w:r w:rsidR="002E4562">
        <w:rPr>
          <w:rFonts w:ascii="Times New Roman" w:hAnsi="Times New Roman" w:cs="Times New Roman"/>
          <w:sz w:val="24"/>
          <w:szCs w:val="24"/>
        </w:rPr>
        <w:t xml:space="preserve">cases of </w:t>
      </w:r>
      <w:r w:rsidR="00F41517" w:rsidRPr="00210670">
        <w:rPr>
          <w:rFonts w:ascii="Times New Roman" w:hAnsi="Times New Roman" w:cs="Times New Roman"/>
          <w:sz w:val="24"/>
          <w:szCs w:val="24"/>
        </w:rPr>
        <w:t>people losing benefits only to have them reinstated has quadrupled.</w:t>
      </w:r>
      <w:r w:rsidR="00210670" w:rsidRPr="00210670">
        <w:rPr>
          <w:rFonts w:ascii="Times New Roman" w:hAnsi="Times New Roman" w:cs="Times New Roman"/>
          <w:sz w:val="24"/>
          <w:szCs w:val="24"/>
        </w:rPr>
        <w:t xml:space="preserve"> </w:t>
      </w:r>
    </w:p>
    <w:p w:rsidR="00210670" w:rsidRDefault="00210670" w:rsidP="00210670">
      <w:pPr>
        <w:rPr>
          <w:rFonts w:ascii="Times New Roman" w:hAnsi="Times New Roman" w:cs="Times New Roman"/>
          <w:sz w:val="24"/>
          <w:szCs w:val="24"/>
        </w:rPr>
      </w:pPr>
    </w:p>
    <w:p w:rsidR="00210670" w:rsidRPr="00210670" w:rsidRDefault="00210670" w:rsidP="00210670">
      <w:pPr>
        <w:rPr>
          <w:rFonts w:ascii="Times New Roman" w:hAnsi="Times New Roman" w:cs="Times New Roman"/>
          <w:sz w:val="24"/>
          <w:szCs w:val="24"/>
        </w:rPr>
      </w:pPr>
      <w:r>
        <w:rPr>
          <w:rFonts w:ascii="Times New Roman" w:hAnsi="Times New Roman" w:cs="Times New Roman"/>
          <w:sz w:val="24"/>
          <w:szCs w:val="24"/>
        </w:rPr>
        <w:t xml:space="preserve">Omission of mandatory reconsiderations means that updated success rates for claimants’ first stage appeals cannot be quoted. In addition, introduction of mandatory reconsideration appears to have caused a large fall in cases reaching Tribunals, and updated ESA claimants’ success rates at Tribunals cannot be quoted. </w:t>
      </w:r>
      <w:r w:rsidRPr="00210670">
        <w:rPr>
          <w:rFonts w:ascii="Times New Roman" w:hAnsi="Times New Roman" w:cs="Times New Roman"/>
          <w:sz w:val="24"/>
          <w:szCs w:val="24"/>
        </w:rPr>
        <w:t xml:space="preserve">However it is clear that </w:t>
      </w:r>
      <w:r>
        <w:rPr>
          <w:rFonts w:ascii="Times New Roman" w:hAnsi="Times New Roman" w:cs="Times New Roman"/>
          <w:sz w:val="24"/>
          <w:szCs w:val="24"/>
        </w:rPr>
        <w:t xml:space="preserve">JSA </w:t>
      </w:r>
      <w:r w:rsidRPr="00210670">
        <w:rPr>
          <w:rFonts w:ascii="Times New Roman" w:hAnsi="Times New Roman" w:cs="Times New Roman"/>
          <w:sz w:val="24"/>
          <w:szCs w:val="24"/>
        </w:rPr>
        <w:t xml:space="preserve">claimants’ success rate </w:t>
      </w:r>
      <w:r>
        <w:rPr>
          <w:rFonts w:ascii="Times New Roman" w:hAnsi="Times New Roman" w:cs="Times New Roman"/>
          <w:sz w:val="24"/>
          <w:szCs w:val="24"/>
        </w:rPr>
        <w:t xml:space="preserve">at </w:t>
      </w:r>
      <w:r w:rsidRPr="00210670">
        <w:rPr>
          <w:rFonts w:ascii="Times New Roman" w:hAnsi="Times New Roman" w:cs="Times New Roman"/>
          <w:sz w:val="24"/>
          <w:szCs w:val="24"/>
        </w:rPr>
        <w:t>Tribunal has doubled under the Coalition, from around 10% to over 20%.</w:t>
      </w:r>
    </w:p>
    <w:p w:rsidR="00210670" w:rsidRDefault="00210670" w:rsidP="00F37AFD">
      <w:pPr>
        <w:rPr>
          <w:rFonts w:ascii="Times New Roman" w:hAnsi="Times New Roman" w:cs="Times New Roman"/>
          <w:sz w:val="24"/>
          <w:szCs w:val="24"/>
        </w:rPr>
      </w:pPr>
    </w:p>
    <w:p w:rsidR="0075435B" w:rsidRDefault="00210670" w:rsidP="00F37AFD">
      <w:pPr>
        <w:rPr>
          <w:rFonts w:ascii="Times New Roman" w:hAnsi="Times New Roman" w:cs="Times New Roman"/>
          <w:sz w:val="24"/>
          <w:szCs w:val="24"/>
        </w:rPr>
      </w:pPr>
      <w:r>
        <w:rPr>
          <w:rFonts w:ascii="Times New Roman" w:hAnsi="Times New Roman" w:cs="Times New Roman"/>
          <w:sz w:val="24"/>
          <w:szCs w:val="24"/>
        </w:rPr>
        <w:t xml:space="preserve">The most common reason for JSA sanctions is ‘not actively seeking work’, which does not mean what it says but that the claimant has not done exactly what they were told by their Jobcentre adviser, often for reasons beyond their control. The second most common reason is non-participation in </w:t>
      </w:r>
      <w:r w:rsidR="004D38EA">
        <w:rPr>
          <w:rFonts w:ascii="Times New Roman" w:hAnsi="Times New Roman" w:cs="Times New Roman"/>
          <w:sz w:val="24"/>
          <w:szCs w:val="24"/>
        </w:rPr>
        <w:t xml:space="preserve">a training or employment scheme. About 90% of these sanctions relate to the Work Programme, with almost all the rest being Skills Conditionality. ‘Non-participation’ </w:t>
      </w:r>
      <w:r>
        <w:rPr>
          <w:rFonts w:ascii="Times New Roman" w:hAnsi="Times New Roman" w:cs="Times New Roman"/>
          <w:sz w:val="24"/>
          <w:szCs w:val="24"/>
        </w:rPr>
        <w:t>often means simply missing a</w:t>
      </w:r>
      <w:r w:rsidR="004D38EA">
        <w:rPr>
          <w:rFonts w:ascii="Times New Roman" w:hAnsi="Times New Roman" w:cs="Times New Roman"/>
          <w:sz w:val="24"/>
          <w:szCs w:val="24"/>
        </w:rPr>
        <w:t xml:space="preserve"> single</w:t>
      </w:r>
      <w:r>
        <w:rPr>
          <w:rFonts w:ascii="Times New Roman" w:hAnsi="Times New Roman" w:cs="Times New Roman"/>
          <w:sz w:val="24"/>
          <w:szCs w:val="24"/>
        </w:rPr>
        <w:t xml:space="preserve"> interview</w:t>
      </w:r>
      <w:r w:rsidR="004D38EA">
        <w:rPr>
          <w:rFonts w:ascii="Times New Roman" w:hAnsi="Times New Roman" w:cs="Times New Roman"/>
          <w:sz w:val="24"/>
          <w:szCs w:val="24"/>
        </w:rPr>
        <w:t>. Relations between Jobcentre Plus and external contractors were a particular focus of criticism in the Oakley Report</w:t>
      </w:r>
      <w:r w:rsidR="00471C54">
        <w:rPr>
          <w:rFonts w:ascii="Times New Roman" w:hAnsi="Times New Roman" w:cs="Times New Roman"/>
          <w:sz w:val="24"/>
          <w:szCs w:val="24"/>
        </w:rPr>
        <w:t xml:space="preserve"> (published 22 July)</w:t>
      </w:r>
      <w:r w:rsidR="004D38EA">
        <w:rPr>
          <w:rFonts w:ascii="Times New Roman" w:hAnsi="Times New Roman" w:cs="Times New Roman"/>
          <w:sz w:val="24"/>
          <w:szCs w:val="24"/>
        </w:rPr>
        <w:t>, attracting 8 of its 17 recommendations. M</w:t>
      </w:r>
      <w:r w:rsidR="004D38EA">
        <w:rPr>
          <w:rFonts w:ascii="Times New Roman" w:eastAsia="Times New Roman" w:hAnsi="Times New Roman" w:cs="Times New Roman"/>
          <w:sz w:val="24"/>
          <w:szCs w:val="24"/>
          <w:lang w:eastAsia="en-GB"/>
        </w:rPr>
        <w:t xml:space="preserve">issing a JCP advisory interview remains the third most common reason for a sanction, </w:t>
      </w:r>
      <w:r w:rsidR="00471C54">
        <w:rPr>
          <w:rFonts w:ascii="Times New Roman" w:eastAsia="Times New Roman" w:hAnsi="Times New Roman" w:cs="Times New Roman"/>
          <w:sz w:val="24"/>
          <w:szCs w:val="24"/>
          <w:lang w:eastAsia="en-GB"/>
        </w:rPr>
        <w:t>and</w:t>
      </w:r>
      <w:r w:rsidR="004D38EA">
        <w:rPr>
          <w:rFonts w:ascii="Times New Roman" w:eastAsia="Times New Roman" w:hAnsi="Times New Roman" w:cs="Times New Roman"/>
          <w:sz w:val="24"/>
          <w:szCs w:val="24"/>
          <w:lang w:eastAsia="en-GB"/>
        </w:rPr>
        <w:t xml:space="preserve"> the corrections in this statistical release show that it has not fallen back nearly as much as previously shown</w:t>
      </w:r>
      <w:r w:rsidR="00C01D80">
        <w:rPr>
          <w:rFonts w:ascii="Times New Roman" w:hAnsi="Times New Roman" w:cs="Times New Roman"/>
          <w:sz w:val="24"/>
          <w:szCs w:val="24"/>
        </w:rPr>
        <w:t>.</w:t>
      </w:r>
      <w:r w:rsidR="00FA2A36">
        <w:rPr>
          <w:rFonts w:ascii="Times New Roman" w:hAnsi="Times New Roman" w:cs="Times New Roman"/>
          <w:sz w:val="24"/>
          <w:szCs w:val="24"/>
        </w:rPr>
        <w:t xml:space="preserve"> T</w:t>
      </w:r>
      <w:r w:rsidR="00FA2A36" w:rsidRPr="00FA2A36">
        <w:rPr>
          <w:rFonts w:ascii="Times New Roman" w:hAnsi="Times New Roman" w:cs="Times New Roman"/>
          <w:sz w:val="24"/>
          <w:szCs w:val="24"/>
        </w:rPr>
        <w:t xml:space="preserve">he big surge in ESA sanctions since mid-2013 has been entirely due to penalties for </w:t>
      </w:r>
      <w:r w:rsidR="00FA2A36">
        <w:rPr>
          <w:rFonts w:ascii="Times New Roman" w:hAnsi="Times New Roman" w:cs="Times New Roman"/>
          <w:sz w:val="24"/>
          <w:szCs w:val="24"/>
        </w:rPr>
        <w:t>‘</w:t>
      </w:r>
      <w:r w:rsidR="00FA2A36" w:rsidRPr="00FA2A36">
        <w:rPr>
          <w:rFonts w:ascii="Times New Roman" w:hAnsi="Times New Roman" w:cs="Times New Roman"/>
          <w:sz w:val="24"/>
          <w:szCs w:val="24"/>
        </w:rPr>
        <w:t>failure to participate in work related activity</w:t>
      </w:r>
      <w:r w:rsidR="00FA2A36">
        <w:rPr>
          <w:rFonts w:ascii="Times New Roman" w:hAnsi="Times New Roman" w:cs="Times New Roman"/>
          <w:sz w:val="24"/>
          <w:szCs w:val="24"/>
        </w:rPr>
        <w:t xml:space="preserve">’, which now </w:t>
      </w:r>
      <w:r w:rsidR="00FA2A36" w:rsidRPr="00FA2A36">
        <w:rPr>
          <w:rFonts w:ascii="Times New Roman" w:hAnsi="Times New Roman" w:cs="Times New Roman"/>
          <w:sz w:val="24"/>
          <w:szCs w:val="24"/>
        </w:rPr>
        <w:t>account</w:t>
      </w:r>
      <w:r w:rsidR="00FA2A36">
        <w:rPr>
          <w:rFonts w:ascii="Times New Roman" w:hAnsi="Times New Roman" w:cs="Times New Roman"/>
          <w:sz w:val="24"/>
          <w:szCs w:val="24"/>
        </w:rPr>
        <w:t>s</w:t>
      </w:r>
      <w:r w:rsidR="00FA2A36" w:rsidRPr="00FA2A36">
        <w:rPr>
          <w:rFonts w:ascii="Times New Roman" w:hAnsi="Times New Roman" w:cs="Times New Roman"/>
          <w:sz w:val="24"/>
          <w:szCs w:val="24"/>
        </w:rPr>
        <w:t xml:space="preserve"> for 96% of ESA sanctions</w:t>
      </w:r>
      <w:r w:rsidR="0075435B">
        <w:rPr>
          <w:rFonts w:ascii="Times New Roman" w:hAnsi="Times New Roman" w:cs="Times New Roman"/>
          <w:sz w:val="24"/>
          <w:szCs w:val="24"/>
        </w:rPr>
        <w:t xml:space="preserve">. The Work Programme continues to produce far more sanctions than job outcomes, </w:t>
      </w:r>
      <w:r w:rsidR="00C43109">
        <w:rPr>
          <w:rFonts w:ascii="Times New Roman" w:hAnsi="Times New Roman" w:cs="Times New Roman"/>
          <w:sz w:val="24"/>
          <w:szCs w:val="24"/>
        </w:rPr>
        <w:t>for both JSA and ESA claimants</w:t>
      </w:r>
      <w:r w:rsidR="0075435B">
        <w:rPr>
          <w:rFonts w:ascii="Times New Roman" w:hAnsi="Times New Roman" w:cs="Times New Roman"/>
          <w:sz w:val="24"/>
          <w:szCs w:val="24"/>
        </w:rPr>
        <w:t>.</w:t>
      </w:r>
    </w:p>
    <w:p w:rsidR="0075435B" w:rsidRDefault="0075435B" w:rsidP="00F37AFD">
      <w:pPr>
        <w:rPr>
          <w:rFonts w:ascii="Times New Roman" w:hAnsi="Times New Roman" w:cs="Times New Roman"/>
          <w:sz w:val="24"/>
          <w:szCs w:val="24"/>
        </w:rPr>
      </w:pPr>
    </w:p>
    <w:p w:rsidR="00F37AFD" w:rsidRPr="0059426D" w:rsidRDefault="0075435B" w:rsidP="00F37AFD">
      <w:pPr>
        <w:rPr>
          <w:rFonts w:ascii="Times New Roman" w:hAnsi="Times New Roman" w:cs="Times New Roman"/>
          <w:sz w:val="24"/>
          <w:szCs w:val="24"/>
        </w:rPr>
      </w:pPr>
      <w:r>
        <w:rPr>
          <w:rFonts w:ascii="Times New Roman" w:hAnsi="Times New Roman" w:cs="Times New Roman"/>
          <w:sz w:val="24"/>
          <w:szCs w:val="24"/>
        </w:rPr>
        <w:t xml:space="preserve">This briefing also has notes on recent </w:t>
      </w:r>
      <w:r w:rsidR="00467CB7">
        <w:rPr>
          <w:rFonts w:ascii="Times New Roman" w:hAnsi="Times New Roman" w:cs="Times New Roman"/>
          <w:sz w:val="24"/>
          <w:szCs w:val="24"/>
        </w:rPr>
        <w:t xml:space="preserve">other </w:t>
      </w:r>
      <w:r>
        <w:rPr>
          <w:rFonts w:ascii="Times New Roman" w:hAnsi="Times New Roman" w:cs="Times New Roman"/>
          <w:sz w:val="24"/>
          <w:szCs w:val="24"/>
        </w:rPr>
        <w:t xml:space="preserve">developments in relation to sanctions: changes for homeless claimants and in relation to suspensions of benefit; a recent OECD report on UK activation policy; and the death of a sanctioned claimant, David </w:t>
      </w:r>
      <w:proofErr w:type="spellStart"/>
      <w:r>
        <w:rPr>
          <w:rFonts w:ascii="Times New Roman" w:hAnsi="Times New Roman" w:cs="Times New Roman"/>
          <w:sz w:val="24"/>
          <w:szCs w:val="24"/>
        </w:rPr>
        <w:t>Clapson</w:t>
      </w:r>
      <w:proofErr w:type="spellEnd"/>
      <w:r>
        <w:rPr>
          <w:rFonts w:ascii="Times New Roman" w:hAnsi="Times New Roman" w:cs="Times New Roman"/>
          <w:sz w:val="24"/>
          <w:szCs w:val="24"/>
        </w:rPr>
        <w:t xml:space="preserve">, and </w:t>
      </w:r>
      <w:r w:rsidR="005F7201">
        <w:rPr>
          <w:rFonts w:ascii="Times New Roman" w:hAnsi="Times New Roman" w:cs="Times New Roman"/>
          <w:sz w:val="24"/>
          <w:szCs w:val="24"/>
        </w:rPr>
        <w:t>a</w:t>
      </w:r>
      <w:r>
        <w:rPr>
          <w:rFonts w:ascii="Times New Roman" w:hAnsi="Times New Roman" w:cs="Times New Roman"/>
          <w:sz w:val="24"/>
          <w:szCs w:val="24"/>
        </w:rPr>
        <w:t xml:space="preserve"> subsequent online petition.</w:t>
      </w:r>
      <w:r w:rsidR="00F37AFD" w:rsidRPr="0059426D">
        <w:rPr>
          <w:rFonts w:ascii="Times New Roman" w:hAnsi="Times New Roman" w:cs="Times New Roman"/>
          <w:sz w:val="24"/>
          <w:szCs w:val="24"/>
        </w:rPr>
        <w:br w:type="page"/>
      </w:r>
    </w:p>
    <w:p w:rsidR="001F1721" w:rsidRDefault="00E935DC" w:rsidP="00E935DC">
      <w:pPr>
        <w:rPr>
          <w:rFonts w:ascii="Times New Roman" w:hAnsi="Times New Roman" w:cs="Times New Roman"/>
          <w:b/>
          <w:sz w:val="36"/>
          <w:szCs w:val="36"/>
        </w:rPr>
      </w:pPr>
      <w:r w:rsidRPr="001F1721">
        <w:rPr>
          <w:rFonts w:ascii="Times New Roman" w:hAnsi="Times New Roman" w:cs="Times New Roman"/>
          <w:b/>
          <w:sz w:val="36"/>
          <w:szCs w:val="36"/>
        </w:rPr>
        <w:lastRenderedPageBreak/>
        <w:t>BRIEFING</w:t>
      </w:r>
      <w:r w:rsidR="001F1721" w:rsidRPr="001F1721">
        <w:rPr>
          <w:rFonts w:ascii="Times New Roman" w:hAnsi="Times New Roman" w:cs="Times New Roman"/>
          <w:b/>
          <w:sz w:val="36"/>
          <w:szCs w:val="36"/>
        </w:rPr>
        <w:t xml:space="preserve">: </w:t>
      </w:r>
      <w:r w:rsidR="00860A1B" w:rsidRPr="004C6D3D">
        <w:rPr>
          <w:rFonts w:ascii="Times New Roman" w:hAnsi="Times New Roman" w:cs="Times New Roman"/>
          <w:b/>
          <w:sz w:val="36"/>
          <w:szCs w:val="36"/>
        </w:rPr>
        <w:t xml:space="preserve">THE DWP’S </w:t>
      </w:r>
      <w:r w:rsidRPr="004C6D3D">
        <w:rPr>
          <w:rFonts w:ascii="Times New Roman" w:hAnsi="Times New Roman" w:cs="Times New Roman"/>
          <w:b/>
          <w:sz w:val="36"/>
          <w:szCs w:val="36"/>
        </w:rPr>
        <w:t xml:space="preserve">JSA/ESA </w:t>
      </w:r>
    </w:p>
    <w:p w:rsidR="00E935DC" w:rsidRPr="004C6D3D" w:rsidRDefault="00E935DC" w:rsidP="00E935DC">
      <w:pPr>
        <w:rPr>
          <w:rFonts w:ascii="Times New Roman" w:hAnsi="Times New Roman" w:cs="Times New Roman"/>
          <w:sz w:val="36"/>
          <w:szCs w:val="36"/>
        </w:rPr>
      </w:pPr>
      <w:r w:rsidRPr="004C6D3D">
        <w:rPr>
          <w:rFonts w:ascii="Times New Roman" w:hAnsi="Times New Roman" w:cs="Times New Roman"/>
          <w:b/>
          <w:sz w:val="36"/>
          <w:szCs w:val="36"/>
        </w:rPr>
        <w:t xml:space="preserve">SANCTIONS STATISTICS RELEASE, </w:t>
      </w:r>
      <w:r w:rsidR="00243655" w:rsidRPr="004C6D3D">
        <w:rPr>
          <w:rFonts w:ascii="Times New Roman" w:hAnsi="Times New Roman" w:cs="Times New Roman"/>
          <w:b/>
          <w:sz w:val="36"/>
          <w:szCs w:val="36"/>
        </w:rPr>
        <w:t>1</w:t>
      </w:r>
      <w:r w:rsidR="00B24039">
        <w:rPr>
          <w:rFonts w:ascii="Times New Roman" w:hAnsi="Times New Roman" w:cs="Times New Roman"/>
          <w:b/>
          <w:sz w:val="36"/>
          <w:szCs w:val="36"/>
        </w:rPr>
        <w:t>3</w:t>
      </w:r>
      <w:r w:rsidR="002F398B" w:rsidRPr="004C6D3D">
        <w:rPr>
          <w:rFonts w:ascii="Times New Roman" w:hAnsi="Times New Roman" w:cs="Times New Roman"/>
          <w:b/>
          <w:sz w:val="36"/>
          <w:szCs w:val="36"/>
        </w:rPr>
        <w:t xml:space="preserve"> </w:t>
      </w:r>
      <w:r w:rsidR="00B24039">
        <w:rPr>
          <w:rFonts w:ascii="Times New Roman" w:hAnsi="Times New Roman" w:cs="Times New Roman"/>
          <w:b/>
          <w:sz w:val="36"/>
          <w:szCs w:val="36"/>
        </w:rPr>
        <w:t>August</w:t>
      </w:r>
      <w:r w:rsidRPr="004C6D3D">
        <w:rPr>
          <w:rFonts w:ascii="Times New Roman" w:hAnsi="Times New Roman" w:cs="Times New Roman"/>
          <w:b/>
          <w:sz w:val="36"/>
          <w:szCs w:val="36"/>
        </w:rPr>
        <w:t xml:space="preserve"> 2014</w:t>
      </w:r>
    </w:p>
    <w:p w:rsidR="004B36AD" w:rsidRPr="00E77EE7" w:rsidRDefault="004B36AD" w:rsidP="00E935DC">
      <w:pPr>
        <w:rPr>
          <w:rFonts w:ascii="Times New Roman" w:hAnsi="Times New Roman" w:cs="Times New Roman"/>
        </w:rPr>
      </w:pPr>
    </w:p>
    <w:p w:rsidR="001F1721" w:rsidRDefault="001F1721" w:rsidP="00C83B63">
      <w:pPr>
        <w:rPr>
          <w:rFonts w:ascii="Times New Roman" w:hAnsi="Times New Roman" w:cs="Times New Roman"/>
          <w:sz w:val="24"/>
          <w:szCs w:val="24"/>
        </w:rPr>
      </w:pPr>
    </w:p>
    <w:p w:rsidR="009302CC" w:rsidRDefault="0023110C" w:rsidP="00E935DC">
      <w:pPr>
        <w:rPr>
          <w:rFonts w:ascii="Times New Roman" w:hAnsi="Times New Roman" w:cs="Times New Roman"/>
          <w:sz w:val="24"/>
          <w:szCs w:val="24"/>
        </w:rPr>
      </w:pPr>
      <w:r>
        <w:rPr>
          <w:rFonts w:ascii="Times New Roman" w:hAnsi="Times New Roman" w:cs="Times New Roman"/>
          <w:sz w:val="24"/>
          <w:szCs w:val="24"/>
        </w:rPr>
        <w:t xml:space="preserve">This briefing deals with the statistics on </w:t>
      </w:r>
      <w:r w:rsidR="00861A3E">
        <w:rPr>
          <w:rFonts w:ascii="Times New Roman" w:hAnsi="Times New Roman" w:cs="Times New Roman"/>
          <w:sz w:val="24"/>
          <w:szCs w:val="24"/>
        </w:rPr>
        <w:t>Jobseekers Allowance (</w:t>
      </w:r>
      <w:r>
        <w:rPr>
          <w:rFonts w:ascii="Times New Roman" w:hAnsi="Times New Roman" w:cs="Times New Roman"/>
          <w:sz w:val="24"/>
          <w:szCs w:val="24"/>
        </w:rPr>
        <w:t>JSA</w:t>
      </w:r>
      <w:r w:rsidR="00861A3E">
        <w:rPr>
          <w:rFonts w:ascii="Times New Roman" w:hAnsi="Times New Roman" w:cs="Times New Roman"/>
          <w:sz w:val="24"/>
          <w:szCs w:val="24"/>
        </w:rPr>
        <w:t>)</w:t>
      </w:r>
      <w:r>
        <w:rPr>
          <w:rFonts w:ascii="Times New Roman" w:hAnsi="Times New Roman" w:cs="Times New Roman"/>
          <w:sz w:val="24"/>
          <w:szCs w:val="24"/>
        </w:rPr>
        <w:t xml:space="preserve"> and </w:t>
      </w:r>
      <w:r w:rsidR="00861A3E">
        <w:rPr>
          <w:rFonts w:ascii="Times New Roman" w:hAnsi="Times New Roman" w:cs="Times New Roman"/>
          <w:sz w:val="24"/>
          <w:szCs w:val="24"/>
        </w:rPr>
        <w:t>Employment and Support Allowance (</w:t>
      </w:r>
      <w:r>
        <w:rPr>
          <w:rFonts w:ascii="Times New Roman" w:hAnsi="Times New Roman" w:cs="Times New Roman"/>
          <w:sz w:val="24"/>
          <w:szCs w:val="24"/>
        </w:rPr>
        <w:t>ESA</w:t>
      </w:r>
      <w:r w:rsidR="00861A3E">
        <w:rPr>
          <w:rFonts w:ascii="Times New Roman" w:hAnsi="Times New Roman" w:cs="Times New Roman"/>
          <w:sz w:val="24"/>
          <w:szCs w:val="24"/>
        </w:rPr>
        <w:t>)</w:t>
      </w:r>
      <w:r>
        <w:rPr>
          <w:rFonts w:ascii="Times New Roman" w:hAnsi="Times New Roman" w:cs="Times New Roman"/>
          <w:sz w:val="24"/>
          <w:szCs w:val="24"/>
        </w:rPr>
        <w:t xml:space="preserve"> sanctions released by the DWP on </w:t>
      </w:r>
      <w:r>
        <w:rPr>
          <w:rFonts w:ascii="Times New Roman" w:hAnsi="Times New Roman" w:cs="Times New Roman"/>
          <w:b/>
          <w:sz w:val="24"/>
          <w:szCs w:val="24"/>
        </w:rPr>
        <w:t>13 August</w:t>
      </w:r>
      <w:r w:rsidRPr="004411AB">
        <w:rPr>
          <w:rFonts w:ascii="Times New Roman" w:hAnsi="Times New Roman" w:cs="Times New Roman"/>
          <w:b/>
          <w:sz w:val="24"/>
          <w:szCs w:val="24"/>
        </w:rPr>
        <w:t xml:space="preserve"> 2014</w:t>
      </w:r>
      <w:r>
        <w:rPr>
          <w:rFonts w:ascii="Times New Roman" w:hAnsi="Times New Roman" w:cs="Times New Roman"/>
          <w:sz w:val="24"/>
          <w:szCs w:val="24"/>
        </w:rPr>
        <w:t>, which include figures for a further three months, namely January to March 2014.</w:t>
      </w:r>
      <w:r w:rsidR="00A51129">
        <w:rPr>
          <w:rStyle w:val="EndnoteReference"/>
          <w:rFonts w:ascii="Times New Roman" w:hAnsi="Times New Roman" w:cs="Times New Roman"/>
          <w:sz w:val="24"/>
          <w:szCs w:val="24"/>
        </w:rPr>
        <w:endnoteReference w:id="1"/>
      </w:r>
      <w:r w:rsidR="00A51129">
        <w:rPr>
          <w:rFonts w:ascii="Times New Roman" w:hAnsi="Times New Roman" w:cs="Times New Roman"/>
          <w:sz w:val="24"/>
          <w:szCs w:val="24"/>
        </w:rPr>
        <w:t xml:space="preserve"> </w:t>
      </w:r>
      <w:r w:rsidR="00861A3E">
        <w:rPr>
          <w:rFonts w:ascii="Times New Roman" w:hAnsi="Times New Roman" w:cs="Times New Roman"/>
          <w:sz w:val="24"/>
          <w:szCs w:val="24"/>
        </w:rPr>
        <w:t>This statistical release includes</w:t>
      </w:r>
      <w:r w:rsidR="00684BF3">
        <w:rPr>
          <w:rFonts w:ascii="Times New Roman" w:hAnsi="Times New Roman" w:cs="Times New Roman"/>
          <w:sz w:val="24"/>
          <w:szCs w:val="24"/>
        </w:rPr>
        <w:t xml:space="preserve"> </w:t>
      </w:r>
      <w:r w:rsidR="00684BF3" w:rsidRPr="00EF546E">
        <w:rPr>
          <w:rFonts w:ascii="Times New Roman" w:hAnsi="Times New Roman" w:cs="Times New Roman"/>
          <w:b/>
          <w:sz w:val="24"/>
          <w:szCs w:val="24"/>
        </w:rPr>
        <w:t>further revisions to the previously published data</w:t>
      </w:r>
      <w:r w:rsidR="008153C1">
        <w:rPr>
          <w:rFonts w:ascii="Times New Roman" w:hAnsi="Times New Roman" w:cs="Times New Roman"/>
          <w:b/>
          <w:sz w:val="24"/>
          <w:szCs w:val="24"/>
        </w:rPr>
        <w:t xml:space="preserve"> for JSA sanctions</w:t>
      </w:r>
      <w:r w:rsidR="004B6BE1">
        <w:rPr>
          <w:rFonts w:ascii="Times New Roman" w:hAnsi="Times New Roman" w:cs="Times New Roman"/>
          <w:sz w:val="24"/>
          <w:szCs w:val="24"/>
        </w:rPr>
        <w:t>, back to April 2000</w:t>
      </w:r>
      <w:r w:rsidR="004411AB">
        <w:rPr>
          <w:rFonts w:ascii="Times New Roman" w:hAnsi="Times New Roman" w:cs="Times New Roman"/>
          <w:sz w:val="24"/>
          <w:szCs w:val="24"/>
        </w:rPr>
        <w:t>.</w:t>
      </w:r>
      <w:r w:rsidR="009A20FA">
        <w:rPr>
          <w:rFonts w:ascii="Times New Roman" w:hAnsi="Times New Roman" w:cs="Times New Roman"/>
          <w:sz w:val="24"/>
          <w:szCs w:val="24"/>
        </w:rPr>
        <w:t xml:space="preserve"> </w:t>
      </w:r>
      <w:r w:rsidR="009302CC">
        <w:rPr>
          <w:rFonts w:ascii="Times New Roman" w:hAnsi="Times New Roman" w:cs="Times New Roman"/>
          <w:sz w:val="24"/>
          <w:szCs w:val="24"/>
        </w:rPr>
        <w:t xml:space="preserve">It has also emerged that there is currently a </w:t>
      </w:r>
      <w:r w:rsidR="009302CC" w:rsidRPr="00052A63">
        <w:rPr>
          <w:rFonts w:ascii="Times New Roman" w:hAnsi="Times New Roman" w:cs="Times New Roman"/>
          <w:b/>
          <w:sz w:val="24"/>
          <w:szCs w:val="24"/>
        </w:rPr>
        <w:t>defect in the statistics</w:t>
      </w:r>
      <w:r w:rsidR="009302CC">
        <w:rPr>
          <w:rFonts w:ascii="Times New Roman" w:hAnsi="Times New Roman" w:cs="Times New Roman"/>
          <w:sz w:val="24"/>
          <w:szCs w:val="24"/>
        </w:rPr>
        <w:t xml:space="preserve">, in that the results of </w:t>
      </w:r>
      <w:r w:rsidR="0079765B">
        <w:rPr>
          <w:rFonts w:ascii="Times New Roman" w:hAnsi="Times New Roman" w:cs="Times New Roman"/>
          <w:sz w:val="24"/>
          <w:szCs w:val="24"/>
        </w:rPr>
        <w:t xml:space="preserve">the </w:t>
      </w:r>
      <w:r w:rsidR="009302CC">
        <w:rPr>
          <w:rFonts w:ascii="Times New Roman" w:hAnsi="Times New Roman" w:cs="Times New Roman"/>
          <w:sz w:val="24"/>
          <w:szCs w:val="24"/>
        </w:rPr>
        <w:t xml:space="preserve">‘mandatory reconsiderations’ </w:t>
      </w:r>
      <w:r w:rsidR="008153C1">
        <w:rPr>
          <w:rFonts w:ascii="Times New Roman" w:hAnsi="Times New Roman" w:cs="Times New Roman"/>
          <w:sz w:val="24"/>
          <w:szCs w:val="24"/>
        </w:rPr>
        <w:t xml:space="preserve">for both JSA and ESA sanctions </w:t>
      </w:r>
      <w:r w:rsidR="0079765B">
        <w:rPr>
          <w:rFonts w:ascii="Times New Roman" w:hAnsi="Times New Roman" w:cs="Times New Roman"/>
          <w:sz w:val="24"/>
          <w:szCs w:val="24"/>
        </w:rPr>
        <w:t xml:space="preserve">introduced from 28 October 2013 are </w:t>
      </w:r>
      <w:r w:rsidR="009302CC">
        <w:rPr>
          <w:rFonts w:ascii="Times New Roman" w:hAnsi="Times New Roman" w:cs="Times New Roman"/>
          <w:sz w:val="24"/>
          <w:szCs w:val="24"/>
        </w:rPr>
        <w:t>not included in the database (although the cases to which they relate are included).</w:t>
      </w:r>
      <w:r w:rsidR="00052A63">
        <w:rPr>
          <w:rFonts w:ascii="Times New Roman" w:hAnsi="Times New Roman" w:cs="Times New Roman"/>
          <w:sz w:val="24"/>
          <w:szCs w:val="24"/>
        </w:rPr>
        <w:t xml:space="preserve"> These data </w:t>
      </w:r>
      <w:r w:rsidR="006171ED">
        <w:rPr>
          <w:rFonts w:ascii="Times New Roman" w:hAnsi="Times New Roman" w:cs="Times New Roman"/>
          <w:sz w:val="24"/>
          <w:szCs w:val="24"/>
        </w:rPr>
        <w:t>problems</w:t>
      </w:r>
      <w:r w:rsidR="00052A63">
        <w:rPr>
          <w:rFonts w:ascii="Times New Roman" w:hAnsi="Times New Roman" w:cs="Times New Roman"/>
          <w:sz w:val="24"/>
          <w:szCs w:val="24"/>
        </w:rPr>
        <w:t xml:space="preserve"> </w:t>
      </w:r>
      <w:r w:rsidR="00BA1DF4">
        <w:rPr>
          <w:rFonts w:ascii="Times New Roman" w:hAnsi="Times New Roman" w:cs="Times New Roman"/>
          <w:sz w:val="24"/>
          <w:szCs w:val="24"/>
        </w:rPr>
        <w:t>raise some complex issues</w:t>
      </w:r>
      <w:r w:rsidR="00CE31D1">
        <w:rPr>
          <w:rFonts w:ascii="Times New Roman" w:hAnsi="Times New Roman" w:cs="Times New Roman"/>
          <w:sz w:val="24"/>
          <w:szCs w:val="24"/>
        </w:rPr>
        <w:t xml:space="preserve">, which </w:t>
      </w:r>
      <w:r w:rsidR="00BA1DF4">
        <w:rPr>
          <w:rFonts w:ascii="Times New Roman" w:hAnsi="Times New Roman" w:cs="Times New Roman"/>
          <w:sz w:val="24"/>
          <w:szCs w:val="24"/>
        </w:rPr>
        <w:t xml:space="preserve">are </w:t>
      </w:r>
      <w:r w:rsidR="00052A63">
        <w:rPr>
          <w:rFonts w:ascii="Times New Roman" w:hAnsi="Times New Roman" w:cs="Times New Roman"/>
          <w:sz w:val="24"/>
          <w:szCs w:val="24"/>
        </w:rPr>
        <w:t xml:space="preserve">discussed in the </w:t>
      </w:r>
      <w:r w:rsidR="00052A63" w:rsidRPr="00BA1DF4">
        <w:rPr>
          <w:rFonts w:ascii="Times New Roman" w:hAnsi="Times New Roman" w:cs="Times New Roman"/>
          <w:b/>
          <w:sz w:val="24"/>
          <w:szCs w:val="24"/>
        </w:rPr>
        <w:t>Appendix</w:t>
      </w:r>
      <w:r w:rsidR="00CE31D1" w:rsidRPr="00CE31D1">
        <w:rPr>
          <w:rFonts w:ascii="Times New Roman" w:hAnsi="Times New Roman" w:cs="Times New Roman"/>
          <w:sz w:val="24"/>
          <w:szCs w:val="24"/>
        </w:rPr>
        <w:t>. They are</w:t>
      </w:r>
      <w:r w:rsidR="00CE31D1">
        <w:rPr>
          <w:rFonts w:ascii="Times New Roman" w:hAnsi="Times New Roman" w:cs="Times New Roman"/>
          <w:b/>
          <w:sz w:val="24"/>
          <w:szCs w:val="24"/>
        </w:rPr>
        <w:t xml:space="preserve"> </w:t>
      </w:r>
      <w:r w:rsidR="00052A63">
        <w:rPr>
          <w:rFonts w:ascii="Times New Roman" w:hAnsi="Times New Roman" w:cs="Times New Roman"/>
          <w:sz w:val="24"/>
          <w:szCs w:val="24"/>
        </w:rPr>
        <w:t>noted in the main text where necessary.</w:t>
      </w:r>
    </w:p>
    <w:p w:rsidR="009302CC" w:rsidRDefault="009302CC" w:rsidP="00E935DC">
      <w:pPr>
        <w:rPr>
          <w:rFonts w:ascii="Times New Roman" w:hAnsi="Times New Roman" w:cs="Times New Roman"/>
          <w:sz w:val="24"/>
          <w:szCs w:val="24"/>
        </w:rPr>
      </w:pPr>
    </w:p>
    <w:p w:rsidR="005C22F3" w:rsidRDefault="004A1978" w:rsidP="00E935DC">
      <w:pPr>
        <w:rPr>
          <w:rFonts w:ascii="Times New Roman" w:hAnsi="Times New Roman" w:cs="Times New Roman"/>
          <w:sz w:val="24"/>
          <w:szCs w:val="24"/>
        </w:rPr>
      </w:pPr>
      <w:r>
        <w:rPr>
          <w:rFonts w:ascii="Times New Roman" w:hAnsi="Times New Roman" w:cs="Times New Roman"/>
          <w:sz w:val="24"/>
          <w:szCs w:val="24"/>
        </w:rPr>
        <w:t>The</w:t>
      </w:r>
      <w:r w:rsidR="00BA1DF4">
        <w:rPr>
          <w:rFonts w:ascii="Times New Roman" w:hAnsi="Times New Roman" w:cs="Times New Roman"/>
          <w:sz w:val="24"/>
          <w:szCs w:val="24"/>
        </w:rPr>
        <w:t xml:space="preserve"> DWP has published</w:t>
      </w:r>
      <w:r>
        <w:rPr>
          <w:rFonts w:ascii="Times New Roman" w:hAnsi="Times New Roman" w:cs="Times New Roman"/>
          <w:sz w:val="24"/>
          <w:szCs w:val="24"/>
        </w:rPr>
        <w:t xml:space="preserve"> an Excel spreadsheet summary </w:t>
      </w:r>
      <w:r w:rsidR="008153C1">
        <w:rPr>
          <w:rFonts w:ascii="Times New Roman" w:hAnsi="Times New Roman" w:cs="Times New Roman"/>
          <w:sz w:val="24"/>
          <w:szCs w:val="24"/>
        </w:rPr>
        <w:t xml:space="preserve">of the statistics </w:t>
      </w:r>
      <w:r>
        <w:rPr>
          <w:rFonts w:ascii="Times New Roman" w:hAnsi="Times New Roman" w:cs="Times New Roman"/>
          <w:sz w:val="24"/>
          <w:szCs w:val="24"/>
        </w:rPr>
        <w:t xml:space="preserve">at </w:t>
      </w:r>
      <w:hyperlink r:id="rId8" w:history="1">
        <w:r w:rsidR="00D130C0" w:rsidRPr="00CC18A3">
          <w:rPr>
            <w:rStyle w:val="Hyperlink"/>
            <w:rFonts w:ascii="Times New Roman" w:hAnsi="Times New Roman" w:cs="Times New Roman"/>
            <w:sz w:val="24"/>
            <w:szCs w:val="24"/>
          </w:rPr>
          <w:t>https://www.gov.uk/government/collections/jobseekers-allowance-sanctions</w:t>
        </w:r>
      </w:hyperlink>
      <w:r w:rsidR="00D130C0">
        <w:rPr>
          <w:rFonts w:ascii="Times New Roman" w:hAnsi="Times New Roman" w:cs="Times New Roman"/>
          <w:sz w:val="24"/>
          <w:szCs w:val="24"/>
        </w:rPr>
        <w:t xml:space="preserve"> </w:t>
      </w:r>
      <w:r>
        <w:rPr>
          <w:rFonts w:ascii="Times New Roman" w:hAnsi="Times New Roman" w:cs="Times New Roman"/>
          <w:sz w:val="24"/>
          <w:szCs w:val="24"/>
        </w:rPr>
        <w:t>and t</w:t>
      </w:r>
      <w:r w:rsidR="009A20FA">
        <w:rPr>
          <w:rFonts w:ascii="Times New Roman" w:hAnsi="Times New Roman" w:cs="Times New Roman"/>
          <w:sz w:val="24"/>
          <w:szCs w:val="24"/>
        </w:rPr>
        <w:t>he</w:t>
      </w:r>
      <w:r w:rsidR="00F962C3">
        <w:rPr>
          <w:rFonts w:ascii="Times New Roman" w:hAnsi="Times New Roman" w:cs="Times New Roman"/>
          <w:sz w:val="24"/>
          <w:szCs w:val="24"/>
        </w:rPr>
        <w:t xml:space="preserve"> </w:t>
      </w:r>
      <w:r w:rsidR="005C22F3">
        <w:rPr>
          <w:rFonts w:ascii="Times New Roman" w:hAnsi="Times New Roman" w:cs="Times New Roman"/>
          <w:sz w:val="24"/>
          <w:szCs w:val="24"/>
        </w:rPr>
        <w:t xml:space="preserve">full </w:t>
      </w:r>
      <w:r w:rsidR="00F962C3">
        <w:rPr>
          <w:rFonts w:ascii="Times New Roman" w:hAnsi="Times New Roman" w:cs="Times New Roman"/>
          <w:sz w:val="24"/>
          <w:szCs w:val="24"/>
        </w:rPr>
        <w:t>data</w:t>
      </w:r>
      <w:r w:rsidR="005C22F3">
        <w:rPr>
          <w:rFonts w:ascii="Times New Roman" w:hAnsi="Times New Roman" w:cs="Times New Roman"/>
          <w:sz w:val="24"/>
          <w:szCs w:val="24"/>
        </w:rPr>
        <w:t>set</w:t>
      </w:r>
      <w:r w:rsidR="009A20FA">
        <w:rPr>
          <w:rFonts w:ascii="Times New Roman" w:hAnsi="Times New Roman" w:cs="Times New Roman"/>
          <w:sz w:val="24"/>
          <w:szCs w:val="24"/>
        </w:rPr>
        <w:t xml:space="preserve"> </w:t>
      </w:r>
      <w:r w:rsidR="00D130C0">
        <w:rPr>
          <w:rFonts w:ascii="Times New Roman" w:hAnsi="Times New Roman" w:cs="Times New Roman"/>
          <w:sz w:val="24"/>
          <w:szCs w:val="24"/>
        </w:rPr>
        <w:t xml:space="preserve">is </w:t>
      </w:r>
      <w:r w:rsidR="00BA1DF4">
        <w:rPr>
          <w:rFonts w:ascii="Times New Roman" w:hAnsi="Times New Roman" w:cs="Times New Roman"/>
          <w:sz w:val="24"/>
          <w:szCs w:val="24"/>
        </w:rPr>
        <w:t>in the Stat-</w:t>
      </w:r>
      <w:proofErr w:type="spellStart"/>
      <w:r w:rsidR="00BA1DF4">
        <w:rPr>
          <w:rFonts w:ascii="Times New Roman" w:hAnsi="Times New Roman" w:cs="Times New Roman"/>
          <w:sz w:val="24"/>
          <w:szCs w:val="24"/>
        </w:rPr>
        <w:t>Xplore</w:t>
      </w:r>
      <w:proofErr w:type="spellEnd"/>
      <w:r w:rsidR="00BA1DF4">
        <w:rPr>
          <w:rFonts w:ascii="Times New Roman" w:hAnsi="Times New Roman" w:cs="Times New Roman"/>
          <w:sz w:val="24"/>
          <w:szCs w:val="24"/>
        </w:rPr>
        <w:t xml:space="preserve"> database </w:t>
      </w:r>
      <w:r w:rsidR="009A20FA">
        <w:rPr>
          <w:rFonts w:ascii="Times New Roman" w:hAnsi="Times New Roman" w:cs="Times New Roman"/>
          <w:sz w:val="24"/>
          <w:szCs w:val="24"/>
        </w:rPr>
        <w:t xml:space="preserve">at </w:t>
      </w:r>
      <w:hyperlink r:id="rId9" w:history="1">
        <w:r w:rsidR="00E838FC" w:rsidRPr="00B27531">
          <w:rPr>
            <w:rStyle w:val="Hyperlink"/>
            <w:rFonts w:ascii="Times New Roman" w:hAnsi="Times New Roman" w:cs="Times New Roman"/>
            <w:sz w:val="24"/>
            <w:szCs w:val="24"/>
          </w:rPr>
          <w:t>https://stat-xplore.dwp.gov.uk/default.aspx</w:t>
        </w:r>
      </w:hyperlink>
      <w:r w:rsidR="007744C4">
        <w:rPr>
          <w:rFonts w:ascii="Times New Roman" w:hAnsi="Times New Roman" w:cs="Times New Roman"/>
          <w:sz w:val="24"/>
          <w:szCs w:val="24"/>
        </w:rPr>
        <w:t xml:space="preserve">.  </w:t>
      </w:r>
    </w:p>
    <w:p w:rsidR="005C22F3" w:rsidRDefault="005C22F3" w:rsidP="00E935DC">
      <w:pPr>
        <w:rPr>
          <w:rFonts w:ascii="Times New Roman" w:hAnsi="Times New Roman" w:cs="Times New Roman"/>
          <w:sz w:val="24"/>
          <w:szCs w:val="24"/>
        </w:rPr>
      </w:pPr>
    </w:p>
    <w:p w:rsidR="00F07156" w:rsidRDefault="00F07156" w:rsidP="00F07156">
      <w:pPr>
        <w:rPr>
          <w:rFonts w:ascii="Times New Roman" w:hAnsi="Times New Roman" w:cs="Times New Roman"/>
          <w:sz w:val="24"/>
          <w:szCs w:val="24"/>
        </w:rPr>
      </w:pPr>
      <w:r w:rsidRPr="000F5586">
        <w:rPr>
          <w:rFonts w:ascii="Times New Roman" w:hAnsi="Times New Roman" w:cs="Times New Roman"/>
          <w:sz w:val="24"/>
          <w:szCs w:val="24"/>
        </w:rPr>
        <w:t>The DWP Stat-</w:t>
      </w:r>
      <w:proofErr w:type="spellStart"/>
      <w:r w:rsidRPr="000F5586">
        <w:rPr>
          <w:rFonts w:ascii="Times New Roman" w:hAnsi="Times New Roman" w:cs="Times New Roman"/>
          <w:sz w:val="24"/>
          <w:szCs w:val="24"/>
        </w:rPr>
        <w:t>Xplore</w:t>
      </w:r>
      <w:proofErr w:type="spellEnd"/>
      <w:r w:rsidRPr="000F5586">
        <w:rPr>
          <w:rFonts w:ascii="Times New Roman" w:hAnsi="Times New Roman" w:cs="Times New Roman"/>
          <w:sz w:val="24"/>
          <w:szCs w:val="24"/>
        </w:rPr>
        <w:t xml:space="preserve"> series runs from April 2000. For key items, this</w:t>
      </w:r>
      <w:r>
        <w:rPr>
          <w:rFonts w:ascii="Times New Roman" w:hAnsi="Times New Roman" w:cs="Times New Roman"/>
          <w:sz w:val="24"/>
          <w:szCs w:val="24"/>
        </w:rPr>
        <w:t xml:space="preserve"> briefing adds in figures back to January 1997 taken from the paper-based former Adjudication Officers’ Decisions series on a comparable basis. Figures can therefore be quoted for the whole of the last Labour government, elected in May 1997, and effectively for the whole of the existence of JSA</w:t>
      </w:r>
      <w:r w:rsidR="001F1721">
        <w:rPr>
          <w:rFonts w:ascii="Times New Roman" w:hAnsi="Times New Roman" w:cs="Times New Roman"/>
          <w:sz w:val="24"/>
          <w:szCs w:val="24"/>
        </w:rPr>
        <w:t>, which started in October 1996.</w:t>
      </w:r>
      <w:r w:rsidR="001F1721">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The pre-April 2000 data are not affected by any revisions.</w:t>
      </w:r>
    </w:p>
    <w:p w:rsidR="00F07156" w:rsidRDefault="00F07156" w:rsidP="00F07156">
      <w:pPr>
        <w:rPr>
          <w:rFonts w:ascii="Times New Roman" w:hAnsi="Times New Roman" w:cs="Times New Roman"/>
          <w:sz w:val="24"/>
          <w:szCs w:val="24"/>
        </w:rPr>
      </w:pPr>
    </w:p>
    <w:p w:rsidR="002F398B" w:rsidRDefault="007744C4" w:rsidP="00E935DC">
      <w:pPr>
        <w:rPr>
          <w:rFonts w:ascii="Times New Roman" w:hAnsi="Times New Roman" w:cs="Times New Roman"/>
          <w:sz w:val="24"/>
          <w:szCs w:val="24"/>
        </w:rPr>
      </w:pPr>
      <w:r>
        <w:rPr>
          <w:rFonts w:ascii="Times New Roman" w:hAnsi="Times New Roman" w:cs="Times New Roman"/>
          <w:sz w:val="24"/>
          <w:szCs w:val="24"/>
        </w:rPr>
        <w:t>All statistics relate to Great Britain.</w:t>
      </w:r>
      <w:r w:rsidR="002332EA">
        <w:rPr>
          <w:rFonts w:ascii="Times New Roman" w:hAnsi="Times New Roman" w:cs="Times New Roman"/>
          <w:sz w:val="24"/>
          <w:szCs w:val="24"/>
        </w:rPr>
        <w:t xml:space="preserve"> The terms ‘reconsideration’ and ‘review’ are used interchangeably to refer to </w:t>
      </w:r>
      <w:r w:rsidR="009D7CF0">
        <w:rPr>
          <w:rFonts w:ascii="Times New Roman" w:hAnsi="Times New Roman" w:cs="Times New Roman"/>
          <w:sz w:val="24"/>
          <w:szCs w:val="24"/>
        </w:rPr>
        <w:t xml:space="preserve">first-stage appeals internal to </w:t>
      </w:r>
      <w:r w:rsidR="002332EA">
        <w:rPr>
          <w:rFonts w:ascii="Times New Roman" w:hAnsi="Times New Roman" w:cs="Times New Roman"/>
          <w:sz w:val="24"/>
          <w:szCs w:val="24"/>
        </w:rPr>
        <w:t>the DWP.</w:t>
      </w:r>
    </w:p>
    <w:p w:rsidR="00C83B63" w:rsidRDefault="00C83B63" w:rsidP="00E935DC">
      <w:pPr>
        <w:rPr>
          <w:rFonts w:ascii="Times New Roman" w:hAnsi="Times New Roman" w:cs="Times New Roman"/>
          <w:sz w:val="24"/>
          <w:szCs w:val="24"/>
        </w:rPr>
      </w:pPr>
    </w:p>
    <w:p w:rsidR="00E838FC" w:rsidRPr="00E838FC" w:rsidRDefault="00E838FC" w:rsidP="00E935DC">
      <w:pPr>
        <w:rPr>
          <w:rFonts w:ascii="Times New Roman" w:hAnsi="Times New Roman" w:cs="Times New Roman"/>
          <w:b/>
          <w:sz w:val="24"/>
          <w:szCs w:val="24"/>
        </w:rPr>
      </w:pPr>
      <w:r w:rsidRPr="00E838FC">
        <w:rPr>
          <w:rFonts w:ascii="Times New Roman" w:hAnsi="Times New Roman" w:cs="Times New Roman"/>
          <w:b/>
          <w:sz w:val="24"/>
          <w:szCs w:val="24"/>
        </w:rPr>
        <w:t>Factors influencing the figures</w:t>
      </w:r>
    </w:p>
    <w:p w:rsidR="00E02CC0" w:rsidRDefault="00E02CC0" w:rsidP="00E935DC">
      <w:pPr>
        <w:rPr>
          <w:rFonts w:ascii="Times New Roman" w:hAnsi="Times New Roman" w:cs="Times New Roman"/>
          <w:sz w:val="24"/>
          <w:szCs w:val="24"/>
        </w:rPr>
      </w:pPr>
    </w:p>
    <w:p w:rsidR="007B2F60" w:rsidRDefault="00D00948" w:rsidP="007B2F60">
      <w:pPr>
        <w:rPr>
          <w:rFonts w:ascii="Times New Roman" w:hAnsi="Times New Roman" w:cs="Times New Roman"/>
          <w:sz w:val="24"/>
          <w:szCs w:val="24"/>
        </w:rPr>
      </w:pPr>
      <w:r>
        <w:rPr>
          <w:rFonts w:ascii="Times New Roman" w:hAnsi="Times New Roman" w:cs="Times New Roman"/>
          <w:sz w:val="24"/>
          <w:szCs w:val="24"/>
        </w:rPr>
        <w:t>These figures</w:t>
      </w:r>
      <w:r w:rsidR="007B2F60">
        <w:rPr>
          <w:rFonts w:ascii="Times New Roman" w:hAnsi="Times New Roman" w:cs="Times New Roman"/>
          <w:sz w:val="24"/>
          <w:szCs w:val="24"/>
        </w:rPr>
        <w:t xml:space="preserve"> reflect the impact of a </w:t>
      </w:r>
      <w:r w:rsidR="00EF546E">
        <w:rPr>
          <w:rFonts w:ascii="Times New Roman" w:hAnsi="Times New Roman" w:cs="Times New Roman"/>
          <w:sz w:val="24"/>
          <w:szCs w:val="24"/>
        </w:rPr>
        <w:t>continuing</w:t>
      </w:r>
      <w:r w:rsidR="007B2F60">
        <w:rPr>
          <w:rFonts w:ascii="Times New Roman" w:hAnsi="Times New Roman" w:cs="Times New Roman"/>
          <w:sz w:val="24"/>
          <w:szCs w:val="24"/>
        </w:rPr>
        <w:t xml:space="preserve"> fall in the number of JSA claimants, from 1.548m in February </w:t>
      </w:r>
      <w:r w:rsidR="00D147E3">
        <w:rPr>
          <w:rFonts w:ascii="Times New Roman" w:hAnsi="Times New Roman" w:cs="Times New Roman"/>
          <w:sz w:val="24"/>
          <w:szCs w:val="24"/>
        </w:rPr>
        <w:t xml:space="preserve">2013 </w:t>
      </w:r>
      <w:r w:rsidR="007B2F60">
        <w:rPr>
          <w:rFonts w:ascii="Times New Roman" w:hAnsi="Times New Roman" w:cs="Times New Roman"/>
          <w:sz w:val="24"/>
          <w:szCs w:val="24"/>
        </w:rPr>
        <w:t>to 1.</w:t>
      </w:r>
      <w:r>
        <w:rPr>
          <w:rFonts w:ascii="Times New Roman" w:hAnsi="Times New Roman" w:cs="Times New Roman"/>
          <w:sz w:val="24"/>
          <w:szCs w:val="24"/>
        </w:rPr>
        <w:t>1</w:t>
      </w:r>
      <w:r w:rsidR="00D147E3">
        <w:rPr>
          <w:rFonts w:ascii="Times New Roman" w:hAnsi="Times New Roman" w:cs="Times New Roman"/>
          <w:sz w:val="24"/>
          <w:szCs w:val="24"/>
        </w:rPr>
        <w:t>39</w:t>
      </w:r>
      <w:r w:rsidR="007B2F60">
        <w:rPr>
          <w:rFonts w:ascii="Times New Roman" w:hAnsi="Times New Roman" w:cs="Times New Roman"/>
          <w:sz w:val="24"/>
          <w:szCs w:val="24"/>
        </w:rPr>
        <w:t xml:space="preserve">m in </w:t>
      </w:r>
      <w:r w:rsidR="00D147E3">
        <w:rPr>
          <w:rFonts w:ascii="Times New Roman" w:hAnsi="Times New Roman" w:cs="Times New Roman"/>
          <w:sz w:val="24"/>
          <w:szCs w:val="24"/>
        </w:rPr>
        <w:t>March 2014</w:t>
      </w:r>
      <w:r w:rsidR="002D0AE7">
        <w:rPr>
          <w:rFonts w:ascii="Times New Roman" w:hAnsi="Times New Roman" w:cs="Times New Roman"/>
          <w:sz w:val="24"/>
          <w:szCs w:val="24"/>
        </w:rPr>
        <w:t>. They a</w:t>
      </w:r>
      <w:r w:rsidR="00243655">
        <w:rPr>
          <w:rFonts w:ascii="Times New Roman" w:hAnsi="Times New Roman" w:cs="Times New Roman"/>
          <w:sz w:val="24"/>
          <w:szCs w:val="24"/>
        </w:rPr>
        <w:t xml:space="preserve">lso </w:t>
      </w:r>
      <w:r w:rsidR="002D0AE7">
        <w:rPr>
          <w:rFonts w:ascii="Times New Roman" w:hAnsi="Times New Roman" w:cs="Times New Roman"/>
          <w:sz w:val="24"/>
          <w:szCs w:val="24"/>
        </w:rPr>
        <w:t>reflect</w:t>
      </w:r>
      <w:r w:rsidR="00243655">
        <w:rPr>
          <w:rFonts w:ascii="Times New Roman" w:hAnsi="Times New Roman" w:cs="Times New Roman"/>
          <w:sz w:val="24"/>
          <w:szCs w:val="24"/>
        </w:rPr>
        <w:t xml:space="preserve"> a fall in the number of ESA claimants in the Work Related Activity Group, </w:t>
      </w:r>
      <w:r w:rsidR="002D0AE7">
        <w:rPr>
          <w:rFonts w:ascii="Times New Roman" w:hAnsi="Times New Roman" w:cs="Times New Roman"/>
          <w:sz w:val="24"/>
          <w:szCs w:val="24"/>
        </w:rPr>
        <w:t xml:space="preserve">which peaked at 0.563m </w:t>
      </w:r>
      <w:r w:rsidR="00952C3B">
        <w:rPr>
          <w:rFonts w:ascii="Times New Roman" w:hAnsi="Times New Roman" w:cs="Times New Roman"/>
          <w:sz w:val="24"/>
          <w:szCs w:val="24"/>
        </w:rPr>
        <w:t xml:space="preserve">in </w:t>
      </w:r>
      <w:r w:rsidR="002D0AE7">
        <w:rPr>
          <w:rFonts w:ascii="Times New Roman" w:hAnsi="Times New Roman" w:cs="Times New Roman"/>
          <w:sz w:val="24"/>
          <w:szCs w:val="24"/>
        </w:rPr>
        <w:t xml:space="preserve">August 2014 but fell back to </w:t>
      </w:r>
      <w:r w:rsidR="00952C3B">
        <w:rPr>
          <w:rFonts w:ascii="Times New Roman" w:hAnsi="Times New Roman" w:cs="Times New Roman"/>
          <w:sz w:val="24"/>
          <w:szCs w:val="24"/>
        </w:rPr>
        <w:t>0.55</w:t>
      </w:r>
      <w:r w:rsidR="002D0AE7">
        <w:rPr>
          <w:rFonts w:ascii="Times New Roman" w:hAnsi="Times New Roman" w:cs="Times New Roman"/>
          <w:sz w:val="24"/>
          <w:szCs w:val="24"/>
        </w:rPr>
        <w:t>2</w:t>
      </w:r>
      <w:r w:rsidR="00952C3B">
        <w:rPr>
          <w:rFonts w:ascii="Times New Roman" w:hAnsi="Times New Roman" w:cs="Times New Roman"/>
          <w:sz w:val="24"/>
          <w:szCs w:val="24"/>
        </w:rPr>
        <w:t xml:space="preserve">m in </w:t>
      </w:r>
      <w:r w:rsidR="002D0AE7">
        <w:rPr>
          <w:rFonts w:ascii="Times New Roman" w:hAnsi="Times New Roman" w:cs="Times New Roman"/>
          <w:sz w:val="24"/>
          <w:szCs w:val="24"/>
        </w:rPr>
        <w:t>February 2014</w:t>
      </w:r>
      <w:r w:rsidR="007B2F60">
        <w:rPr>
          <w:rFonts w:ascii="Times New Roman" w:hAnsi="Times New Roman" w:cs="Times New Roman"/>
          <w:sz w:val="24"/>
          <w:szCs w:val="24"/>
        </w:rPr>
        <w:t xml:space="preserve">. </w:t>
      </w:r>
      <w:r w:rsidR="00952C3B">
        <w:rPr>
          <w:rFonts w:ascii="Times New Roman" w:hAnsi="Times New Roman" w:cs="Times New Roman"/>
          <w:sz w:val="24"/>
          <w:szCs w:val="24"/>
        </w:rPr>
        <w:t xml:space="preserve"> The fall in JSA claimants is primarily due to improvement in the labour market, while the fall in the WRAG is due to the </w:t>
      </w:r>
      <w:r w:rsidR="009617DC">
        <w:rPr>
          <w:rFonts w:ascii="Times New Roman" w:hAnsi="Times New Roman" w:cs="Times New Roman"/>
          <w:sz w:val="24"/>
          <w:szCs w:val="24"/>
        </w:rPr>
        <w:t>reduction in</w:t>
      </w:r>
      <w:r w:rsidR="00952C3B">
        <w:rPr>
          <w:rFonts w:ascii="Times New Roman" w:hAnsi="Times New Roman" w:cs="Times New Roman"/>
          <w:sz w:val="24"/>
          <w:szCs w:val="24"/>
        </w:rPr>
        <w:t xml:space="preserve"> Work Capability Assessments </w:t>
      </w:r>
      <w:r w:rsidR="00EF6FA6">
        <w:rPr>
          <w:rFonts w:ascii="Times New Roman" w:hAnsi="Times New Roman" w:cs="Times New Roman"/>
          <w:sz w:val="24"/>
          <w:szCs w:val="24"/>
        </w:rPr>
        <w:t>following</w:t>
      </w:r>
      <w:r w:rsidR="00952C3B">
        <w:rPr>
          <w:rFonts w:ascii="Times New Roman" w:hAnsi="Times New Roman" w:cs="Times New Roman"/>
          <w:sz w:val="24"/>
          <w:szCs w:val="24"/>
        </w:rPr>
        <w:t xml:space="preserve"> collapse of the DWP’s contract with </w:t>
      </w:r>
      <w:proofErr w:type="spellStart"/>
      <w:r w:rsidR="00952C3B">
        <w:rPr>
          <w:rFonts w:ascii="Times New Roman" w:hAnsi="Times New Roman" w:cs="Times New Roman"/>
          <w:sz w:val="24"/>
          <w:szCs w:val="24"/>
        </w:rPr>
        <w:t>Atos</w:t>
      </w:r>
      <w:proofErr w:type="spellEnd"/>
      <w:r w:rsidR="00952C3B">
        <w:rPr>
          <w:rFonts w:ascii="Times New Roman" w:hAnsi="Times New Roman" w:cs="Times New Roman"/>
          <w:sz w:val="24"/>
          <w:szCs w:val="24"/>
        </w:rPr>
        <w:t>.</w:t>
      </w:r>
    </w:p>
    <w:p w:rsidR="007B2F60" w:rsidRDefault="007B2F60" w:rsidP="007B2F60">
      <w:pPr>
        <w:rPr>
          <w:rFonts w:ascii="Times New Roman" w:hAnsi="Times New Roman" w:cs="Times New Roman"/>
          <w:sz w:val="24"/>
          <w:szCs w:val="24"/>
        </w:rPr>
      </w:pPr>
    </w:p>
    <w:p w:rsidR="009A4C01" w:rsidRDefault="00CC41A9" w:rsidP="00E935DC">
      <w:pPr>
        <w:rPr>
          <w:rFonts w:ascii="Times New Roman" w:hAnsi="Times New Roman" w:cs="Times New Roman"/>
          <w:sz w:val="24"/>
          <w:szCs w:val="24"/>
        </w:rPr>
      </w:pPr>
      <w:r>
        <w:rPr>
          <w:rFonts w:ascii="Times New Roman" w:hAnsi="Times New Roman" w:cs="Times New Roman"/>
          <w:sz w:val="24"/>
          <w:szCs w:val="24"/>
        </w:rPr>
        <w:t xml:space="preserve">These figures </w:t>
      </w:r>
      <w:r w:rsidR="007B2F60">
        <w:rPr>
          <w:rFonts w:ascii="Times New Roman" w:hAnsi="Times New Roman" w:cs="Times New Roman"/>
          <w:sz w:val="24"/>
          <w:szCs w:val="24"/>
        </w:rPr>
        <w:t xml:space="preserve">also </w:t>
      </w:r>
      <w:r w:rsidR="004411AB">
        <w:rPr>
          <w:rFonts w:ascii="Times New Roman" w:hAnsi="Times New Roman" w:cs="Times New Roman"/>
          <w:sz w:val="24"/>
          <w:szCs w:val="24"/>
        </w:rPr>
        <w:t>reflect</w:t>
      </w:r>
      <w:r>
        <w:rPr>
          <w:rFonts w:ascii="Times New Roman" w:hAnsi="Times New Roman" w:cs="Times New Roman"/>
          <w:sz w:val="24"/>
          <w:szCs w:val="24"/>
        </w:rPr>
        <w:t xml:space="preserve"> the impact of the new ‘Claimant Commitment’ (requiring claimants to spend the equivalent of 35 </w:t>
      </w:r>
      <w:r w:rsidR="00860A1B">
        <w:rPr>
          <w:rFonts w:ascii="Times New Roman" w:hAnsi="Times New Roman" w:cs="Times New Roman"/>
          <w:sz w:val="24"/>
          <w:szCs w:val="24"/>
        </w:rPr>
        <w:t>h</w:t>
      </w:r>
      <w:r>
        <w:rPr>
          <w:rFonts w:ascii="Times New Roman" w:hAnsi="Times New Roman" w:cs="Times New Roman"/>
          <w:sz w:val="24"/>
          <w:szCs w:val="24"/>
        </w:rPr>
        <w:t>ou</w:t>
      </w:r>
      <w:r w:rsidR="00860A1B">
        <w:rPr>
          <w:rFonts w:ascii="Times New Roman" w:hAnsi="Times New Roman" w:cs="Times New Roman"/>
          <w:sz w:val="24"/>
          <w:szCs w:val="24"/>
        </w:rPr>
        <w:t>rs a week looking for work),</w:t>
      </w:r>
      <w:r>
        <w:rPr>
          <w:rFonts w:ascii="Times New Roman" w:hAnsi="Times New Roman" w:cs="Times New Roman"/>
          <w:sz w:val="24"/>
          <w:szCs w:val="24"/>
        </w:rPr>
        <w:t xml:space="preserve"> which </w:t>
      </w:r>
      <w:r w:rsidR="000E4F62">
        <w:rPr>
          <w:rFonts w:ascii="Times New Roman" w:hAnsi="Times New Roman" w:cs="Times New Roman"/>
          <w:sz w:val="24"/>
          <w:szCs w:val="24"/>
        </w:rPr>
        <w:t>was</w:t>
      </w:r>
      <w:r>
        <w:rPr>
          <w:rFonts w:ascii="Times New Roman" w:hAnsi="Times New Roman" w:cs="Times New Roman"/>
          <w:sz w:val="24"/>
          <w:szCs w:val="24"/>
        </w:rPr>
        <w:t xml:space="preserve"> introduced in a rolling programme across Great Britain, </w:t>
      </w:r>
      <w:r w:rsidR="004411AB">
        <w:rPr>
          <w:rFonts w:ascii="Times New Roman" w:hAnsi="Times New Roman" w:cs="Times New Roman"/>
          <w:sz w:val="24"/>
          <w:szCs w:val="24"/>
        </w:rPr>
        <w:t>running from</w:t>
      </w:r>
      <w:r>
        <w:rPr>
          <w:rFonts w:ascii="Times New Roman" w:hAnsi="Times New Roman" w:cs="Times New Roman"/>
          <w:sz w:val="24"/>
          <w:szCs w:val="24"/>
        </w:rPr>
        <w:t xml:space="preserve"> </w:t>
      </w:r>
      <w:r w:rsidR="00860A1B">
        <w:rPr>
          <w:rFonts w:ascii="Times New Roman" w:hAnsi="Times New Roman" w:cs="Times New Roman"/>
          <w:sz w:val="24"/>
          <w:szCs w:val="24"/>
        </w:rPr>
        <w:t xml:space="preserve">14 </w:t>
      </w:r>
      <w:r>
        <w:rPr>
          <w:rFonts w:ascii="Times New Roman" w:hAnsi="Times New Roman" w:cs="Times New Roman"/>
          <w:sz w:val="24"/>
          <w:szCs w:val="24"/>
        </w:rPr>
        <w:t>October 2013</w:t>
      </w:r>
      <w:r w:rsidR="004411AB">
        <w:rPr>
          <w:rFonts w:ascii="Times New Roman" w:hAnsi="Times New Roman" w:cs="Times New Roman"/>
          <w:sz w:val="24"/>
          <w:szCs w:val="24"/>
        </w:rPr>
        <w:t xml:space="preserve"> to </w:t>
      </w:r>
      <w:r w:rsidR="00B84D58">
        <w:rPr>
          <w:rFonts w:ascii="Times New Roman" w:hAnsi="Times New Roman" w:cs="Times New Roman"/>
          <w:sz w:val="24"/>
          <w:szCs w:val="24"/>
        </w:rPr>
        <w:t>spring</w:t>
      </w:r>
      <w:r w:rsidR="004411AB">
        <w:rPr>
          <w:rFonts w:ascii="Times New Roman" w:hAnsi="Times New Roman" w:cs="Times New Roman"/>
          <w:sz w:val="24"/>
          <w:szCs w:val="24"/>
        </w:rPr>
        <w:t xml:space="preserve"> 201</w:t>
      </w:r>
      <w:r w:rsidR="00EF6FA6">
        <w:rPr>
          <w:rFonts w:ascii="Times New Roman" w:hAnsi="Times New Roman" w:cs="Times New Roman"/>
          <w:sz w:val="24"/>
          <w:szCs w:val="24"/>
        </w:rPr>
        <w:t>4</w:t>
      </w:r>
      <w:r>
        <w:rPr>
          <w:rFonts w:ascii="Times New Roman" w:hAnsi="Times New Roman" w:cs="Times New Roman"/>
          <w:sz w:val="24"/>
          <w:szCs w:val="24"/>
        </w:rPr>
        <w:t>.</w:t>
      </w:r>
      <w:r w:rsidR="001361AA">
        <w:rPr>
          <w:rFonts w:ascii="Times New Roman" w:hAnsi="Times New Roman" w:cs="Times New Roman"/>
          <w:sz w:val="24"/>
          <w:szCs w:val="24"/>
        </w:rPr>
        <w:t xml:space="preserve"> </w:t>
      </w:r>
      <w:r w:rsidR="009A4C01">
        <w:rPr>
          <w:rFonts w:ascii="Times New Roman" w:hAnsi="Times New Roman" w:cs="Times New Roman"/>
          <w:sz w:val="24"/>
          <w:szCs w:val="24"/>
        </w:rPr>
        <w:t xml:space="preserve">By 20 December 2013, the Claimant Commitment had been implemented in just over half (366) of all Jobcentres, </w:t>
      </w:r>
      <w:r w:rsidR="00B84D58">
        <w:rPr>
          <w:rFonts w:ascii="Times New Roman" w:hAnsi="Times New Roman" w:cs="Times New Roman"/>
          <w:sz w:val="24"/>
          <w:szCs w:val="24"/>
        </w:rPr>
        <w:t>and by 7 April 2014 in 712</w:t>
      </w:r>
      <w:r w:rsidR="006F69D9">
        <w:rPr>
          <w:rFonts w:ascii="Times New Roman" w:hAnsi="Times New Roman" w:cs="Times New Roman"/>
          <w:sz w:val="24"/>
          <w:szCs w:val="24"/>
        </w:rPr>
        <w:t xml:space="preserve"> (i.e. in </w:t>
      </w:r>
      <w:r w:rsidR="00FE3435">
        <w:rPr>
          <w:rFonts w:ascii="Times New Roman" w:hAnsi="Times New Roman" w:cs="Times New Roman"/>
          <w:sz w:val="24"/>
          <w:szCs w:val="24"/>
        </w:rPr>
        <w:t xml:space="preserve">all or </w:t>
      </w:r>
      <w:r w:rsidR="006F69D9">
        <w:rPr>
          <w:rFonts w:ascii="Times New Roman" w:hAnsi="Times New Roman" w:cs="Times New Roman"/>
          <w:sz w:val="24"/>
          <w:szCs w:val="24"/>
        </w:rPr>
        <w:t>almost all Jobcentres)</w:t>
      </w:r>
      <w:r w:rsidR="00B84D58">
        <w:rPr>
          <w:rFonts w:ascii="Times New Roman" w:hAnsi="Times New Roman" w:cs="Times New Roman"/>
          <w:sz w:val="24"/>
          <w:szCs w:val="24"/>
        </w:rPr>
        <w:t>. On average therefore, during the January-March quarter the Claimant Commitment was in force in around three-quarters of Jobcentres</w:t>
      </w:r>
      <w:r w:rsidR="009A4C01">
        <w:rPr>
          <w:rFonts w:ascii="Times New Roman" w:hAnsi="Times New Roman" w:cs="Times New Roman"/>
          <w:sz w:val="24"/>
          <w:szCs w:val="24"/>
        </w:rPr>
        <w:t>.</w:t>
      </w:r>
      <w:r w:rsidR="00EF6FA6">
        <w:rPr>
          <w:rFonts w:ascii="Times New Roman" w:hAnsi="Times New Roman" w:cs="Times New Roman"/>
          <w:sz w:val="24"/>
          <w:szCs w:val="24"/>
        </w:rPr>
        <w:t xml:space="preserve"> </w:t>
      </w:r>
    </w:p>
    <w:p w:rsidR="000100F9" w:rsidRDefault="000100F9" w:rsidP="00E935DC">
      <w:pPr>
        <w:rPr>
          <w:rFonts w:ascii="Times New Roman" w:hAnsi="Times New Roman" w:cs="Times New Roman"/>
          <w:sz w:val="24"/>
          <w:szCs w:val="24"/>
        </w:rPr>
      </w:pPr>
    </w:p>
    <w:p w:rsidR="00F07156" w:rsidRPr="0079765B" w:rsidRDefault="001F1721">
      <w:pPr>
        <w:rPr>
          <w:rFonts w:ascii="Times New Roman" w:hAnsi="Times New Roman" w:cs="Times New Roman"/>
          <w:b/>
          <w:sz w:val="24"/>
          <w:szCs w:val="24"/>
        </w:rPr>
      </w:pPr>
      <w:r w:rsidRPr="0079765B">
        <w:rPr>
          <w:rFonts w:ascii="Times New Roman" w:hAnsi="Times New Roman" w:cs="Times New Roman"/>
          <w:b/>
          <w:sz w:val="24"/>
          <w:szCs w:val="24"/>
        </w:rPr>
        <w:t>At the end of th</w:t>
      </w:r>
      <w:r w:rsidR="00861A3E" w:rsidRPr="0079765B">
        <w:rPr>
          <w:rFonts w:ascii="Times New Roman" w:hAnsi="Times New Roman" w:cs="Times New Roman"/>
          <w:b/>
          <w:sz w:val="24"/>
          <w:szCs w:val="24"/>
        </w:rPr>
        <w:t>is</w:t>
      </w:r>
      <w:r w:rsidRPr="0079765B">
        <w:rPr>
          <w:rFonts w:ascii="Times New Roman" w:hAnsi="Times New Roman" w:cs="Times New Roman"/>
          <w:b/>
          <w:sz w:val="24"/>
          <w:szCs w:val="24"/>
        </w:rPr>
        <w:t xml:space="preserve"> briefing there are notes on a few additional recent developments in relation to sanctions.</w:t>
      </w:r>
    </w:p>
    <w:p w:rsidR="00861A3E" w:rsidRPr="00861A3E" w:rsidRDefault="00861A3E">
      <w:pPr>
        <w:rPr>
          <w:rFonts w:ascii="Times New Roman" w:hAnsi="Times New Roman" w:cs="Times New Roman"/>
          <w:sz w:val="24"/>
          <w:szCs w:val="24"/>
        </w:rPr>
      </w:pPr>
    </w:p>
    <w:p w:rsidR="00861A3E" w:rsidRDefault="00861A3E">
      <w:pPr>
        <w:rPr>
          <w:rFonts w:ascii="Times New Roman" w:hAnsi="Times New Roman" w:cs="Times New Roman"/>
          <w:b/>
          <w:sz w:val="24"/>
          <w:szCs w:val="24"/>
        </w:rPr>
      </w:pPr>
    </w:p>
    <w:p w:rsidR="00E935DC" w:rsidRPr="00D0498E" w:rsidRDefault="001A60E6" w:rsidP="00E935DC">
      <w:pPr>
        <w:rPr>
          <w:rFonts w:ascii="Times New Roman" w:hAnsi="Times New Roman" w:cs="Times New Roman"/>
          <w:b/>
          <w:sz w:val="32"/>
          <w:szCs w:val="32"/>
        </w:rPr>
      </w:pPr>
      <w:r w:rsidRPr="00D0498E">
        <w:rPr>
          <w:rFonts w:ascii="Times New Roman" w:hAnsi="Times New Roman" w:cs="Times New Roman"/>
          <w:b/>
          <w:sz w:val="32"/>
          <w:szCs w:val="32"/>
        </w:rPr>
        <w:lastRenderedPageBreak/>
        <w:t xml:space="preserve">KEY POINTS </w:t>
      </w:r>
      <w:r w:rsidR="00B06624" w:rsidRPr="00D0498E">
        <w:rPr>
          <w:rFonts w:ascii="Times New Roman" w:hAnsi="Times New Roman" w:cs="Times New Roman"/>
          <w:b/>
          <w:sz w:val="32"/>
          <w:szCs w:val="32"/>
        </w:rPr>
        <w:t>FROM THE NEW STATISTICS</w:t>
      </w:r>
    </w:p>
    <w:p w:rsidR="00E935DC" w:rsidRPr="0064697A" w:rsidRDefault="00E935DC" w:rsidP="00E935DC">
      <w:pPr>
        <w:rPr>
          <w:rFonts w:ascii="Times New Roman" w:hAnsi="Times New Roman" w:cs="Times New Roman"/>
          <w:sz w:val="28"/>
          <w:szCs w:val="28"/>
        </w:rPr>
      </w:pPr>
    </w:p>
    <w:p w:rsidR="009A29D9" w:rsidRDefault="00EB1C29" w:rsidP="00E935DC">
      <w:pPr>
        <w:rPr>
          <w:rFonts w:ascii="Times New Roman" w:hAnsi="Times New Roman" w:cs="Times New Roman"/>
          <w:b/>
          <w:sz w:val="28"/>
          <w:szCs w:val="28"/>
        </w:rPr>
      </w:pPr>
      <w:r>
        <w:rPr>
          <w:rFonts w:ascii="Times New Roman" w:hAnsi="Times New Roman" w:cs="Times New Roman"/>
          <w:b/>
          <w:sz w:val="28"/>
          <w:szCs w:val="28"/>
        </w:rPr>
        <w:t xml:space="preserve">As a proportion of those at risk, JSA </w:t>
      </w:r>
      <w:r w:rsidR="009A29D9" w:rsidRPr="0064697A">
        <w:rPr>
          <w:rFonts w:ascii="Times New Roman" w:hAnsi="Times New Roman" w:cs="Times New Roman"/>
          <w:b/>
          <w:sz w:val="28"/>
          <w:szCs w:val="28"/>
        </w:rPr>
        <w:t>sanctions</w:t>
      </w:r>
      <w:r w:rsidR="000B0589" w:rsidRPr="0064697A">
        <w:rPr>
          <w:rFonts w:ascii="Times New Roman" w:hAnsi="Times New Roman" w:cs="Times New Roman"/>
          <w:b/>
          <w:sz w:val="28"/>
          <w:szCs w:val="28"/>
        </w:rPr>
        <w:t xml:space="preserve"> </w:t>
      </w:r>
      <w:r w:rsidR="00900572">
        <w:rPr>
          <w:rFonts w:ascii="Times New Roman" w:hAnsi="Times New Roman" w:cs="Times New Roman"/>
          <w:b/>
          <w:sz w:val="28"/>
          <w:szCs w:val="28"/>
        </w:rPr>
        <w:t xml:space="preserve">have </w:t>
      </w:r>
      <w:r>
        <w:rPr>
          <w:rFonts w:ascii="Times New Roman" w:hAnsi="Times New Roman" w:cs="Times New Roman"/>
          <w:b/>
          <w:sz w:val="28"/>
          <w:szCs w:val="28"/>
        </w:rPr>
        <w:t>stabilise</w:t>
      </w:r>
      <w:r w:rsidR="00900572">
        <w:rPr>
          <w:rFonts w:ascii="Times New Roman" w:hAnsi="Times New Roman" w:cs="Times New Roman"/>
          <w:b/>
          <w:sz w:val="28"/>
          <w:szCs w:val="28"/>
        </w:rPr>
        <w:t>d</w:t>
      </w:r>
      <w:r>
        <w:rPr>
          <w:rFonts w:ascii="Times New Roman" w:hAnsi="Times New Roman" w:cs="Times New Roman"/>
          <w:b/>
          <w:sz w:val="28"/>
          <w:szCs w:val="28"/>
        </w:rPr>
        <w:t xml:space="preserve"> at a high level while ESA sanctions continue to escalate rapidly</w:t>
      </w:r>
    </w:p>
    <w:p w:rsidR="0095417E" w:rsidRDefault="0095417E" w:rsidP="00E935DC">
      <w:pPr>
        <w:rPr>
          <w:rFonts w:ascii="Times New Roman" w:hAnsi="Times New Roman" w:cs="Times New Roman"/>
          <w:b/>
          <w:sz w:val="28"/>
          <w:szCs w:val="28"/>
        </w:rPr>
      </w:pPr>
    </w:p>
    <w:p w:rsidR="0095417E" w:rsidRPr="0095417E" w:rsidRDefault="006A00A4" w:rsidP="00E935DC">
      <w:pPr>
        <w:rPr>
          <w:rFonts w:ascii="Times New Roman" w:hAnsi="Times New Roman" w:cs="Times New Roman"/>
          <w:sz w:val="24"/>
          <w:szCs w:val="24"/>
        </w:rPr>
      </w:pPr>
      <w:r>
        <w:rPr>
          <w:rFonts w:ascii="Times New Roman" w:hAnsi="Times New Roman" w:cs="Times New Roman"/>
          <w:b/>
          <w:sz w:val="24"/>
          <w:szCs w:val="24"/>
        </w:rPr>
        <w:t xml:space="preserve">As a proportion of </w:t>
      </w:r>
      <w:r w:rsidR="00455370">
        <w:rPr>
          <w:rFonts w:ascii="Times New Roman" w:hAnsi="Times New Roman" w:cs="Times New Roman"/>
          <w:b/>
          <w:sz w:val="24"/>
          <w:szCs w:val="24"/>
        </w:rPr>
        <w:t>claimants,</w:t>
      </w:r>
      <w:r>
        <w:rPr>
          <w:rFonts w:ascii="Times New Roman" w:hAnsi="Times New Roman" w:cs="Times New Roman"/>
          <w:b/>
          <w:sz w:val="24"/>
          <w:szCs w:val="24"/>
        </w:rPr>
        <w:t xml:space="preserve"> </w:t>
      </w:r>
      <w:r w:rsidR="00B9146A">
        <w:rPr>
          <w:rFonts w:ascii="Times New Roman" w:hAnsi="Times New Roman" w:cs="Times New Roman"/>
          <w:b/>
          <w:sz w:val="24"/>
          <w:szCs w:val="24"/>
        </w:rPr>
        <w:t>JSA sanctions appear to have stabilised at the unprecedent</w:t>
      </w:r>
      <w:r w:rsidR="00203973">
        <w:rPr>
          <w:rFonts w:ascii="Times New Roman" w:hAnsi="Times New Roman" w:cs="Times New Roman"/>
          <w:b/>
          <w:sz w:val="24"/>
          <w:szCs w:val="24"/>
        </w:rPr>
        <w:t>ed</w:t>
      </w:r>
      <w:r w:rsidR="00B9146A">
        <w:rPr>
          <w:rFonts w:ascii="Times New Roman" w:hAnsi="Times New Roman" w:cs="Times New Roman"/>
          <w:b/>
          <w:sz w:val="24"/>
          <w:szCs w:val="24"/>
        </w:rPr>
        <w:t>ly high level</w:t>
      </w:r>
      <w:r w:rsidR="00455370">
        <w:rPr>
          <w:rFonts w:ascii="Times New Roman" w:hAnsi="Times New Roman" w:cs="Times New Roman"/>
          <w:b/>
          <w:sz w:val="24"/>
          <w:szCs w:val="24"/>
        </w:rPr>
        <w:t>s</w:t>
      </w:r>
      <w:r w:rsidR="00B9146A">
        <w:rPr>
          <w:rFonts w:ascii="Times New Roman" w:hAnsi="Times New Roman" w:cs="Times New Roman"/>
          <w:b/>
          <w:sz w:val="24"/>
          <w:szCs w:val="24"/>
        </w:rPr>
        <w:t xml:space="preserve"> of </w:t>
      </w:r>
      <w:r w:rsidR="00C57AB3">
        <w:rPr>
          <w:rFonts w:ascii="Times New Roman" w:hAnsi="Times New Roman" w:cs="Times New Roman"/>
          <w:b/>
          <w:sz w:val="24"/>
          <w:szCs w:val="24"/>
        </w:rPr>
        <w:t xml:space="preserve">over 7% </w:t>
      </w:r>
      <w:r w:rsidR="00455370">
        <w:rPr>
          <w:rFonts w:ascii="Times New Roman" w:hAnsi="Times New Roman" w:cs="Times New Roman"/>
          <w:b/>
          <w:sz w:val="24"/>
          <w:szCs w:val="24"/>
        </w:rPr>
        <w:t xml:space="preserve">per month </w:t>
      </w:r>
      <w:r w:rsidR="00C57AB3">
        <w:rPr>
          <w:rFonts w:ascii="Times New Roman" w:hAnsi="Times New Roman" w:cs="Times New Roman"/>
          <w:b/>
          <w:sz w:val="24"/>
          <w:szCs w:val="24"/>
        </w:rPr>
        <w:t xml:space="preserve">before reconsiderations and appeals, and </w:t>
      </w:r>
      <w:r w:rsidR="00B9146A">
        <w:rPr>
          <w:rFonts w:ascii="Times New Roman" w:hAnsi="Times New Roman" w:cs="Times New Roman"/>
          <w:b/>
          <w:sz w:val="24"/>
          <w:szCs w:val="24"/>
        </w:rPr>
        <w:t xml:space="preserve">over 6% per month </w:t>
      </w:r>
      <w:r w:rsidR="00C57AB3">
        <w:rPr>
          <w:rFonts w:ascii="Times New Roman" w:hAnsi="Times New Roman" w:cs="Times New Roman"/>
          <w:b/>
          <w:sz w:val="24"/>
          <w:szCs w:val="24"/>
        </w:rPr>
        <w:t xml:space="preserve">after reconsiderations and appeals, which were reached in mid-2013. </w:t>
      </w:r>
      <w:r w:rsidR="00B9146A">
        <w:rPr>
          <w:rFonts w:ascii="Times New Roman" w:hAnsi="Times New Roman" w:cs="Times New Roman"/>
          <w:b/>
          <w:sz w:val="24"/>
          <w:szCs w:val="24"/>
        </w:rPr>
        <w:t>ESA sanctions have continued the</w:t>
      </w:r>
      <w:r w:rsidR="00C57AB3">
        <w:rPr>
          <w:rFonts w:ascii="Times New Roman" w:hAnsi="Times New Roman" w:cs="Times New Roman"/>
          <w:b/>
          <w:sz w:val="24"/>
          <w:szCs w:val="24"/>
        </w:rPr>
        <w:t>ir</w:t>
      </w:r>
      <w:r w:rsidR="00B9146A">
        <w:rPr>
          <w:rFonts w:ascii="Times New Roman" w:hAnsi="Times New Roman" w:cs="Times New Roman"/>
          <w:b/>
          <w:sz w:val="24"/>
          <w:szCs w:val="24"/>
        </w:rPr>
        <w:t xml:space="preserve"> rapid escalation which started in mid-2013, reaching </w:t>
      </w:r>
      <w:r w:rsidR="00EB1C29">
        <w:rPr>
          <w:rFonts w:ascii="Times New Roman" w:hAnsi="Times New Roman" w:cs="Times New Roman"/>
          <w:b/>
          <w:sz w:val="24"/>
          <w:szCs w:val="24"/>
        </w:rPr>
        <w:t xml:space="preserve">an estimated </w:t>
      </w:r>
      <w:r w:rsidR="00BA1DF4">
        <w:rPr>
          <w:rFonts w:ascii="Times New Roman" w:hAnsi="Times New Roman" w:cs="Times New Roman"/>
          <w:b/>
          <w:sz w:val="24"/>
          <w:szCs w:val="24"/>
        </w:rPr>
        <w:t>1.58% of claimants before reconsiderations and appeals</w:t>
      </w:r>
      <w:r w:rsidR="00350DCA">
        <w:rPr>
          <w:rFonts w:ascii="Times New Roman" w:hAnsi="Times New Roman" w:cs="Times New Roman"/>
          <w:b/>
          <w:sz w:val="24"/>
          <w:szCs w:val="24"/>
        </w:rPr>
        <w:t>,</w:t>
      </w:r>
      <w:r w:rsidR="00BA1DF4">
        <w:rPr>
          <w:rFonts w:ascii="Times New Roman" w:hAnsi="Times New Roman" w:cs="Times New Roman"/>
          <w:b/>
          <w:sz w:val="24"/>
          <w:szCs w:val="24"/>
        </w:rPr>
        <w:t xml:space="preserve"> and </w:t>
      </w:r>
      <w:r w:rsidR="00B9146A">
        <w:rPr>
          <w:rFonts w:ascii="Times New Roman" w:hAnsi="Times New Roman" w:cs="Times New Roman"/>
          <w:b/>
          <w:sz w:val="24"/>
          <w:szCs w:val="24"/>
        </w:rPr>
        <w:t xml:space="preserve">1.37% </w:t>
      </w:r>
      <w:r w:rsidR="00BA1DF4">
        <w:rPr>
          <w:rFonts w:ascii="Times New Roman" w:hAnsi="Times New Roman" w:cs="Times New Roman"/>
          <w:b/>
          <w:sz w:val="24"/>
          <w:szCs w:val="24"/>
        </w:rPr>
        <w:t>after</w:t>
      </w:r>
      <w:r w:rsidR="00350DCA">
        <w:rPr>
          <w:rFonts w:ascii="Times New Roman" w:hAnsi="Times New Roman" w:cs="Times New Roman"/>
          <w:b/>
          <w:sz w:val="24"/>
          <w:szCs w:val="24"/>
        </w:rPr>
        <w:t>,</w:t>
      </w:r>
      <w:r w:rsidR="00BA1DF4">
        <w:rPr>
          <w:rFonts w:ascii="Times New Roman" w:hAnsi="Times New Roman" w:cs="Times New Roman"/>
          <w:b/>
          <w:sz w:val="24"/>
          <w:szCs w:val="24"/>
        </w:rPr>
        <w:t xml:space="preserve"> </w:t>
      </w:r>
      <w:r w:rsidR="00B9146A">
        <w:rPr>
          <w:rFonts w:ascii="Times New Roman" w:hAnsi="Times New Roman" w:cs="Times New Roman"/>
          <w:b/>
          <w:sz w:val="24"/>
          <w:szCs w:val="24"/>
        </w:rPr>
        <w:t xml:space="preserve">in March 2014. </w:t>
      </w:r>
      <w:r w:rsidR="00EB1C29">
        <w:rPr>
          <w:rFonts w:ascii="Times New Roman" w:hAnsi="Times New Roman" w:cs="Times New Roman"/>
          <w:b/>
          <w:sz w:val="24"/>
          <w:szCs w:val="24"/>
        </w:rPr>
        <w:t xml:space="preserve">On an annual basis, </w:t>
      </w:r>
      <w:r w:rsidR="0095417E" w:rsidRPr="00E838FC">
        <w:rPr>
          <w:rFonts w:ascii="Times New Roman" w:hAnsi="Times New Roman" w:cs="Times New Roman"/>
          <w:b/>
          <w:sz w:val="24"/>
          <w:szCs w:val="24"/>
        </w:rPr>
        <w:t xml:space="preserve">the numbers of </w:t>
      </w:r>
      <w:r w:rsidR="00EB1C29">
        <w:rPr>
          <w:rFonts w:ascii="Times New Roman" w:hAnsi="Times New Roman" w:cs="Times New Roman"/>
          <w:b/>
          <w:sz w:val="24"/>
          <w:szCs w:val="24"/>
        </w:rPr>
        <w:t xml:space="preserve">JSA and ESA </w:t>
      </w:r>
      <w:r w:rsidR="0095417E" w:rsidRPr="00E838FC">
        <w:rPr>
          <w:rFonts w:ascii="Times New Roman" w:hAnsi="Times New Roman" w:cs="Times New Roman"/>
          <w:b/>
          <w:sz w:val="24"/>
          <w:szCs w:val="24"/>
        </w:rPr>
        <w:t xml:space="preserve">sanctions have </w:t>
      </w:r>
      <w:r w:rsidR="00EB1C29">
        <w:rPr>
          <w:rFonts w:ascii="Times New Roman" w:hAnsi="Times New Roman" w:cs="Times New Roman"/>
          <w:b/>
          <w:sz w:val="24"/>
          <w:szCs w:val="24"/>
        </w:rPr>
        <w:t xml:space="preserve">both </w:t>
      </w:r>
      <w:r w:rsidR="0095417E" w:rsidRPr="00E838FC">
        <w:rPr>
          <w:rFonts w:ascii="Times New Roman" w:hAnsi="Times New Roman" w:cs="Times New Roman"/>
          <w:b/>
          <w:sz w:val="24"/>
          <w:szCs w:val="24"/>
        </w:rPr>
        <w:t>risen to new highs</w:t>
      </w:r>
      <w:r w:rsidR="009D7CF0">
        <w:rPr>
          <w:rFonts w:ascii="Times New Roman" w:hAnsi="Times New Roman" w:cs="Times New Roman"/>
          <w:b/>
          <w:sz w:val="24"/>
          <w:szCs w:val="24"/>
        </w:rPr>
        <w:t>.</w:t>
      </w:r>
      <w:r w:rsidR="009D7CF0" w:rsidRPr="009D7CF0">
        <w:rPr>
          <w:rFonts w:ascii="Times New Roman" w:hAnsi="Times New Roman" w:cs="Times New Roman"/>
          <w:b/>
          <w:sz w:val="24"/>
          <w:szCs w:val="24"/>
        </w:rPr>
        <w:t xml:space="preserve"> </w:t>
      </w:r>
      <w:r w:rsidR="009D7CF0">
        <w:rPr>
          <w:rFonts w:ascii="Times New Roman" w:hAnsi="Times New Roman" w:cs="Times New Roman"/>
          <w:b/>
          <w:sz w:val="24"/>
          <w:szCs w:val="24"/>
        </w:rPr>
        <w:t>The exact figures for JSA and ESA sanctions will have been affected by the omission of Mandatory Reconsiderations, but the trends reported here are reliable.</w:t>
      </w:r>
      <w:r w:rsidR="000A65B7">
        <w:rPr>
          <w:rStyle w:val="EndnoteReference"/>
          <w:rFonts w:ascii="Times New Roman" w:hAnsi="Times New Roman" w:cs="Times New Roman"/>
          <w:sz w:val="24"/>
          <w:szCs w:val="24"/>
        </w:rPr>
        <w:endnoteReference w:id="3"/>
      </w:r>
      <w:r w:rsidR="007C7B62">
        <w:rPr>
          <w:rFonts w:ascii="Times New Roman" w:hAnsi="Times New Roman" w:cs="Times New Roman"/>
          <w:b/>
          <w:sz w:val="24"/>
          <w:szCs w:val="24"/>
        </w:rPr>
        <w:t xml:space="preserve"> </w:t>
      </w:r>
    </w:p>
    <w:p w:rsidR="009A29D9" w:rsidRPr="0095417E" w:rsidRDefault="009A29D9" w:rsidP="00E935DC">
      <w:pPr>
        <w:rPr>
          <w:rFonts w:ascii="Times New Roman" w:hAnsi="Times New Roman" w:cs="Times New Roman"/>
          <w:sz w:val="24"/>
          <w:szCs w:val="24"/>
        </w:rPr>
      </w:pPr>
    </w:p>
    <w:p w:rsidR="00BA1DF4" w:rsidRDefault="00350DCA" w:rsidP="00350DCA">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There were an estimated 1,104,000 </w:t>
      </w:r>
      <w:r w:rsidR="00BA1DF4" w:rsidRPr="0064697A">
        <w:rPr>
          <w:rFonts w:ascii="Times New Roman" w:hAnsi="Times New Roman" w:cs="Times New Roman"/>
          <w:b/>
          <w:sz w:val="24"/>
          <w:szCs w:val="24"/>
        </w:rPr>
        <w:t xml:space="preserve">JSA </w:t>
      </w:r>
      <w:r>
        <w:rPr>
          <w:rFonts w:ascii="Times New Roman" w:hAnsi="Times New Roman" w:cs="Times New Roman"/>
          <w:b/>
          <w:sz w:val="24"/>
          <w:szCs w:val="24"/>
        </w:rPr>
        <w:t>and</w:t>
      </w:r>
      <w:r w:rsidR="00BA1DF4" w:rsidRPr="0064697A">
        <w:rPr>
          <w:rFonts w:ascii="Times New Roman" w:hAnsi="Times New Roman" w:cs="Times New Roman"/>
          <w:b/>
          <w:sz w:val="24"/>
          <w:szCs w:val="24"/>
        </w:rPr>
        <w:t xml:space="preserve"> ESA sanctions in the year to 3</w:t>
      </w:r>
      <w:r w:rsidR="00BA1DF4">
        <w:rPr>
          <w:rFonts w:ascii="Times New Roman" w:hAnsi="Times New Roman" w:cs="Times New Roman"/>
          <w:b/>
          <w:sz w:val="24"/>
          <w:szCs w:val="24"/>
        </w:rPr>
        <w:t>1</w:t>
      </w:r>
      <w:r w:rsidR="00BA1DF4" w:rsidRPr="0064697A">
        <w:rPr>
          <w:rFonts w:ascii="Times New Roman" w:hAnsi="Times New Roman" w:cs="Times New Roman"/>
          <w:b/>
          <w:sz w:val="24"/>
          <w:szCs w:val="24"/>
        </w:rPr>
        <w:t xml:space="preserve"> </w:t>
      </w:r>
      <w:r w:rsidR="00BA1DF4">
        <w:rPr>
          <w:rFonts w:ascii="Times New Roman" w:hAnsi="Times New Roman" w:cs="Times New Roman"/>
          <w:b/>
          <w:sz w:val="24"/>
          <w:szCs w:val="24"/>
        </w:rPr>
        <w:t xml:space="preserve">March 2014, </w:t>
      </w:r>
      <w:r w:rsidR="006A273D">
        <w:rPr>
          <w:rFonts w:ascii="Times New Roman" w:hAnsi="Times New Roman" w:cs="Times New Roman"/>
          <w:b/>
          <w:sz w:val="24"/>
          <w:szCs w:val="24"/>
        </w:rPr>
        <w:t>before r</w:t>
      </w:r>
      <w:r>
        <w:rPr>
          <w:rFonts w:ascii="Times New Roman" w:hAnsi="Times New Roman" w:cs="Times New Roman"/>
          <w:b/>
          <w:sz w:val="24"/>
          <w:szCs w:val="24"/>
        </w:rPr>
        <w:t>econsiderations and appeals</w:t>
      </w:r>
      <w:r w:rsidR="00A821A7">
        <w:rPr>
          <w:rFonts w:ascii="Times New Roman" w:hAnsi="Times New Roman" w:cs="Times New Roman"/>
          <w:b/>
          <w:sz w:val="24"/>
          <w:szCs w:val="24"/>
        </w:rPr>
        <w:t xml:space="preserve"> (Figure 1)</w:t>
      </w:r>
      <w:r>
        <w:rPr>
          <w:rFonts w:ascii="Times New Roman" w:hAnsi="Times New Roman" w:cs="Times New Roman"/>
          <w:b/>
          <w:sz w:val="24"/>
          <w:szCs w:val="24"/>
        </w:rPr>
        <w:t xml:space="preserve">. </w:t>
      </w:r>
      <w:r w:rsidR="00BA1DF4">
        <w:rPr>
          <w:rFonts w:ascii="Times New Roman" w:hAnsi="Times New Roman" w:cs="Times New Roman"/>
          <w:b/>
          <w:sz w:val="24"/>
          <w:szCs w:val="24"/>
        </w:rPr>
        <w:t xml:space="preserve"> </w:t>
      </w:r>
      <w:r w:rsidR="000B36C8">
        <w:rPr>
          <w:rFonts w:ascii="Times New Roman" w:hAnsi="Times New Roman" w:cs="Times New Roman"/>
          <w:b/>
          <w:sz w:val="24"/>
          <w:szCs w:val="24"/>
        </w:rPr>
        <w:t xml:space="preserve">This compares with 564,000 in the last 12 months of the previous Labour government. </w:t>
      </w:r>
      <w:r>
        <w:rPr>
          <w:rFonts w:ascii="Times New Roman" w:hAnsi="Times New Roman" w:cs="Times New Roman"/>
          <w:b/>
          <w:sz w:val="24"/>
          <w:szCs w:val="24"/>
        </w:rPr>
        <w:t xml:space="preserve">An estimated 149,000 </w:t>
      </w:r>
      <w:r w:rsidR="000B36C8">
        <w:rPr>
          <w:rFonts w:ascii="Times New Roman" w:hAnsi="Times New Roman" w:cs="Times New Roman"/>
          <w:b/>
          <w:sz w:val="24"/>
          <w:szCs w:val="24"/>
        </w:rPr>
        <w:t xml:space="preserve">sanctions </w:t>
      </w:r>
      <w:r w:rsidR="00BA1DF4" w:rsidRPr="0064697A">
        <w:rPr>
          <w:rFonts w:ascii="Times New Roman" w:hAnsi="Times New Roman" w:cs="Times New Roman"/>
          <w:b/>
          <w:sz w:val="24"/>
          <w:szCs w:val="24"/>
        </w:rPr>
        <w:t>were</w:t>
      </w:r>
      <w:r>
        <w:rPr>
          <w:rFonts w:ascii="Times New Roman" w:hAnsi="Times New Roman" w:cs="Times New Roman"/>
          <w:b/>
          <w:sz w:val="24"/>
          <w:szCs w:val="24"/>
        </w:rPr>
        <w:t xml:space="preserve"> overturned on reconsideration or appeal, but in all cases claimants’ payments will have been stopped</w:t>
      </w:r>
      <w:r w:rsidR="0027515A">
        <w:rPr>
          <w:rFonts w:ascii="Times New Roman" w:hAnsi="Times New Roman" w:cs="Times New Roman"/>
          <w:b/>
          <w:sz w:val="24"/>
          <w:szCs w:val="24"/>
        </w:rPr>
        <w:t xml:space="preserve"> for at least 4 weeks</w:t>
      </w:r>
      <w:r>
        <w:rPr>
          <w:rFonts w:ascii="Times New Roman" w:hAnsi="Times New Roman" w:cs="Times New Roman"/>
          <w:b/>
          <w:sz w:val="24"/>
          <w:szCs w:val="24"/>
        </w:rPr>
        <w:t xml:space="preserve">. </w:t>
      </w:r>
      <w:r w:rsidR="00AF3BBE">
        <w:rPr>
          <w:rFonts w:ascii="Times New Roman" w:hAnsi="Times New Roman" w:cs="Times New Roman"/>
          <w:b/>
          <w:sz w:val="24"/>
          <w:szCs w:val="24"/>
        </w:rPr>
        <w:t xml:space="preserve"> </w:t>
      </w:r>
      <w:r w:rsidR="00A821A7">
        <w:rPr>
          <w:rFonts w:ascii="Times New Roman" w:hAnsi="Times New Roman" w:cs="Times New Roman"/>
          <w:b/>
          <w:sz w:val="24"/>
          <w:szCs w:val="24"/>
        </w:rPr>
        <w:t xml:space="preserve">These are the highest figures </w:t>
      </w:r>
      <w:r w:rsidR="00A821A7" w:rsidRPr="0064697A">
        <w:rPr>
          <w:rFonts w:ascii="Times New Roman" w:hAnsi="Times New Roman" w:cs="Times New Roman"/>
          <w:b/>
          <w:sz w:val="24"/>
          <w:szCs w:val="24"/>
        </w:rPr>
        <w:t xml:space="preserve">for any 12-month period </w:t>
      </w:r>
      <w:r w:rsidR="00A821A7">
        <w:rPr>
          <w:rFonts w:ascii="Times New Roman" w:hAnsi="Times New Roman" w:cs="Times New Roman"/>
          <w:b/>
          <w:sz w:val="24"/>
          <w:szCs w:val="24"/>
        </w:rPr>
        <w:t xml:space="preserve">since JSA was introduced in 1996. </w:t>
      </w:r>
      <w:r w:rsidR="00AF3BBE">
        <w:rPr>
          <w:rFonts w:ascii="Times New Roman" w:hAnsi="Times New Roman" w:cs="Times New Roman"/>
          <w:b/>
          <w:sz w:val="24"/>
          <w:szCs w:val="24"/>
        </w:rPr>
        <w:t xml:space="preserve">The annual number of sanctions has almost doubled under the Coalition, while the annual number of </w:t>
      </w:r>
      <w:r w:rsidR="002E4562">
        <w:rPr>
          <w:rFonts w:ascii="Times New Roman" w:hAnsi="Times New Roman" w:cs="Times New Roman"/>
          <w:b/>
          <w:sz w:val="24"/>
          <w:szCs w:val="24"/>
        </w:rPr>
        <w:t xml:space="preserve">cases of </w:t>
      </w:r>
      <w:r w:rsidR="00AF3BBE">
        <w:rPr>
          <w:rFonts w:ascii="Times New Roman" w:hAnsi="Times New Roman" w:cs="Times New Roman"/>
          <w:b/>
          <w:sz w:val="24"/>
          <w:szCs w:val="24"/>
        </w:rPr>
        <w:t xml:space="preserve">people losing benefits only to have them reinstated has quadrupled. </w:t>
      </w:r>
      <w:r>
        <w:rPr>
          <w:rFonts w:ascii="Times New Roman" w:hAnsi="Times New Roman" w:cs="Times New Roman"/>
          <w:sz w:val="24"/>
          <w:szCs w:val="24"/>
        </w:rPr>
        <w:t>Multiple case histories show that losing benefits often has catastrophic effects for claimants, even where they are subsequently reinstated. Claimants also frequently have difficulty or delay in actually getting the money back from DWP.</w:t>
      </w:r>
    </w:p>
    <w:p w:rsidR="00A821A7" w:rsidRDefault="00A821A7" w:rsidP="00A821A7">
      <w:pPr>
        <w:pStyle w:val="ListParagraph"/>
        <w:rPr>
          <w:rFonts w:ascii="Times New Roman" w:hAnsi="Times New Roman" w:cs="Times New Roman"/>
          <w:sz w:val="24"/>
          <w:szCs w:val="24"/>
        </w:rPr>
      </w:pPr>
    </w:p>
    <w:p w:rsidR="00A9592B" w:rsidRPr="00A9592B" w:rsidRDefault="001361AA" w:rsidP="00A9592B">
      <w:pPr>
        <w:pStyle w:val="ListParagraph"/>
        <w:numPr>
          <w:ilvl w:val="0"/>
          <w:numId w:val="1"/>
        </w:numPr>
        <w:rPr>
          <w:rFonts w:ascii="Times New Roman" w:hAnsi="Times New Roman" w:cs="Times New Roman"/>
          <w:sz w:val="24"/>
          <w:szCs w:val="24"/>
        </w:rPr>
      </w:pPr>
      <w:r w:rsidRPr="0064697A">
        <w:rPr>
          <w:rFonts w:ascii="Times New Roman" w:hAnsi="Times New Roman" w:cs="Times New Roman"/>
          <w:b/>
          <w:sz w:val="24"/>
          <w:szCs w:val="24"/>
        </w:rPr>
        <w:t>Total JSA plus ESA sanctions in the year to 3</w:t>
      </w:r>
      <w:r w:rsidR="00EC2AE3">
        <w:rPr>
          <w:rFonts w:ascii="Times New Roman" w:hAnsi="Times New Roman" w:cs="Times New Roman"/>
          <w:b/>
          <w:sz w:val="24"/>
          <w:szCs w:val="24"/>
        </w:rPr>
        <w:t>1</w:t>
      </w:r>
      <w:r w:rsidRPr="0064697A">
        <w:rPr>
          <w:rFonts w:ascii="Times New Roman" w:hAnsi="Times New Roman" w:cs="Times New Roman"/>
          <w:b/>
          <w:sz w:val="24"/>
          <w:szCs w:val="24"/>
        </w:rPr>
        <w:t xml:space="preserve"> </w:t>
      </w:r>
      <w:r w:rsidR="006A00A4">
        <w:rPr>
          <w:rFonts w:ascii="Times New Roman" w:hAnsi="Times New Roman" w:cs="Times New Roman"/>
          <w:b/>
          <w:sz w:val="24"/>
          <w:szCs w:val="24"/>
        </w:rPr>
        <w:t>March 2014</w:t>
      </w:r>
      <w:r w:rsidR="00C57AB3">
        <w:rPr>
          <w:rFonts w:ascii="Times New Roman" w:hAnsi="Times New Roman" w:cs="Times New Roman"/>
          <w:b/>
          <w:sz w:val="24"/>
          <w:szCs w:val="24"/>
        </w:rPr>
        <w:t xml:space="preserve">, after reconsiderations and appeals, </w:t>
      </w:r>
      <w:r w:rsidRPr="0064697A">
        <w:rPr>
          <w:rFonts w:ascii="Times New Roman" w:hAnsi="Times New Roman" w:cs="Times New Roman"/>
          <w:b/>
          <w:sz w:val="24"/>
          <w:szCs w:val="24"/>
        </w:rPr>
        <w:t xml:space="preserve">were </w:t>
      </w:r>
      <w:r w:rsidR="00885234">
        <w:rPr>
          <w:rFonts w:ascii="Times New Roman" w:hAnsi="Times New Roman" w:cs="Times New Roman"/>
          <w:b/>
          <w:sz w:val="24"/>
          <w:szCs w:val="24"/>
        </w:rPr>
        <w:t>954,4</w:t>
      </w:r>
      <w:r w:rsidR="00FE6ACD" w:rsidRPr="0064697A">
        <w:rPr>
          <w:rFonts w:ascii="Times New Roman" w:hAnsi="Times New Roman" w:cs="Times New Roman"/>
          <w:b/>
          <w:sz w:val="24"/>
          <w:szCs w:val="24"/>
        </w:rPr>
        <w:t>90</w:t>
      </w:r>
      <w:r w:rsidRPr="0064697A">
        <w:rPr>
          <w:rFonts w:ascii="Times New Roman" w:hAnsi="Times New Roman" w:cs="Times New Roman"/>
          <w:sz w:val="24"/>
          <w:szCs w:val="24"/>
        </w:rPr>
        <w:t>.</w:t>
      </w:r>
      <w:r w:rsidR="00FE6ACD" w:rsidRPr="0064697A">
        <w:rPr>
          <w:rFonts w:ascii="Times New Roman" w:hAnsi="Times New Roman" w:cs="Times New Roman"/>
          <w:sz w:val="24"/>
          <w:szCs w:val="24"/>
        </w:rPr>
        <w:t xml:space="preserve"> </w:t>
      </w:r>
      <w:r w:rsidR="00FE6ACD" w:rsidRPr="0064697A">
        <w:rPr>
          <w:rFonts w:ascii="Times New Roman" w:hAnsi="Times New Roman" w:cs="Times New Roman"/>
          <w:b/>
          <w:sz w:val="24"/>
          <w:szCs w:val="24"/>
        </w:rPr>
        <w:t>This is the highest for any 12-month period since JSA was introduced in 1996</w:t>
      </w:r>
      <w:r w:rsidR="00885234">
        <w:rPr>
          <w:rFonts w:ascii="Times New Roman" w:hAnsi="Times New Roman" w:cs="Times New Roman"/>
          <w:b/>
          <w:sz w:val="24"/>
          <w:szCs w:val="24"/>
        </w:rPr>
        <w:t>, and about three times the level for any 12-month period before October 2007</w:t>
      </w:r>
      <w:r w:rsidR="00FE6ACD" w:rsidRPr="0064697A">
        <w:rPr>
          <w:rFonts w:ascii="Times New Roman" w:hAnsi="Times New Roman" w:cs="Times New Roman"/>
          <w:b/>
          <w:sz w:val="24"/>
          <w:szCs w:val="24"/>
        </w:rPr>
        <w:t>.</w:t>
      </w:r>
      <w:r w:rsidR="00D028E0">
        <w:rPr>
          <w:rFonts w:ascii="Times New Roman" w:hAnsi="Times New Roman" w:cs="Times New Roman"/>
          <w:b/>
          <w:sz w:val="24"/>
          <w:szCs w:val="24"/>
        </w:rPr>
        <w:t xml:space="preserve"> (Figure 2</w:t>
      </w:r>
      <w:r w:rsidR="001358A3">
        <w:rPr>
          <w:rFonts w:ascii="Times New Roman" w:hAnsi="Times New Roman" w:cs="Times New Roman"/>
          <w:b/>
          <w:sz w:val="24"/>
          <w:szCs w:val="24"/>
        </w:rPr>
        <w:t>)</w:t>
      </w:r>
    </w:p>
    <w:p w:rsidR="00A9592B" w:rsidRPr="00A9592B" w:rsidRDefault="00A9592B" w:rsidP="00A9592B">
      <w:pPr>
        <w:pStyle w:val="ListParagraph"/>
        <w:rPr>
          <w:rFonts w:ascii="Times New Roman" w:hAnsi="Times New Roman" w:cs="Times New Roman"/>
          <w:sz w:val="24"/>
          <w:szCs w:val="24"/>
        </w:rPr>
      </w:pPr>
    </w:p>
    <w:p w:rsidR="003C39E0" w:rsidRPr="00C25958" w:rsidRDefault="00E935DC" w:rsidP="00A9592B">
      <w:pPr>
        <w:pStyle w:val="ListParagraph"/>
        <w:numPr>
          <w:ilvl w:val="0"/>
          <w:numId w:val="1"/>
        </w:numPr>
        <w:rPr>
          <w:rFonts w:ascii="Times New Roman" w:hAnsi="Times New Roman" w:cs="Times New Roman"/>
          <w:sz w:val="24"/>
          <w:szCs w:val="24"/>
        </w:rPr>
      </w:pPr>
      <w:r w:rsidRPr="00A9592B">
        <w:rPr>
          <w:rFonts w:ascii="Times New Roman" w:hAnsi="Times New Roman" w:cs="Times New Roman"/>
          <w:b/>
          <w:sz w:val="24"/>
          <w:szCs w:val="24"/>
        </w:rPr>
        <w:t xml:space="preserve">The number of </w:t>
      </w:r>
      <w:r w:rsidR="00EB5BCC" w:rsidRPr="00A9592B">
        <w:rPr>
          <w:rFonts w:ascii="Times New Roman" w:hAnsi="Times New Roman" w:cs="Times New Roman"/>
          <w:b/>
          <w:sz w:val="24"/>
          <w:szCs w:val="24"/>
        </w:rPr>
        <w:t xml:space="preserve">JSA </w:t>
      </w:r>
      <w:r w:rsidRPr="00A9592B">
        <w:rPr>
          <w:rFonts w:ascii="Times New Roman" w:hAnsi="Times New Roman" w:cs="Times New Roman"/>
          <w:b/>
          <w:sz w:val="24"/>
          <w:szCs w:val="24"/>
        </w:rPr>
        <w:t xml:space="preserve">sanctions in the year to </w:t>
      </w:r>
      <w:r w:rsidR="007A6CD9">
        <w:rPr>
          <w:rFonts w:ascii="Times New Roman" w:hAnsi="Times New Roman" w:cs="Times New Roman"/>
          <w:b/>
          <w:sz w:val="24"/>
          <w:szCs w:val="24"/>
        </w:rPr>
        <w:t>31</w:t>
      </w:r>
      <w:r w:rsidR="00F57169" w:rsidRPr="00A9592B">
        <w:rPr>
          <w:rFonts w:ascii="Times New Roman" w:hAnsi="Times New Roman" w:cs="Times New Roman"/>
          <w:b/>
          <w:sz w:val="24"/>
          <w:szCs w:val="24"/>
        </w:rPr>
        <w:t xml:space="preserve"> </w:t>
      </w:r>
      <w:r w:rsidR="006A00A4">
        <w:rPr>
          <w:rFonts w:ascii="Times New Roman" w:hAnsi="Times New Roman" w:cs="Times New Roman"/>
          <w:b/>
          <w:sz w:val="24"/>
          <w:szCs w:val="24"/>
        </w:rPr>
        <w:t>March 2014</w:t>
      </w:r>
      <w:r w:rsidR="00C57AB3">
        <w:rPr>
          <w:rFonts w:ascii="Times New Roman" w:hAnsi="Times New Roman" w:cs="Times New Roman"/>
          <w:b/>
          <w:sz w:val="24"/>
          <w:szCs w:val="24"/>
        </w:rPr>
        <w:t>, after reconsiderations and appeals,</w:t>
      </w:r>
      <w:r w:rsidRPr="00A9592B">
        <w:rPr>
          <w:rFonts w:ascii="Times New Roman" w:hAnsi="Times New Roman" w:cs="Times New Roman"/>
          <w:b/>
          <w:sz w:val="24"/>
          <w:szCs w:val="24"/>
        </w:rPr>
        <w:t xml:space="preserve"> was </w:t>
      </w:r>
      <w:r w:rsidR="006A00A4">
        <w:rPr>
          <w:rFonts w:ascii="Times New Roman" w:hAnsi="Times New Roman" w:cs="Times New Roman"/>
          <w:b/>
          <w:sz w:val="24"/>
          <w:szCs w:val="24"/>
        </w:rPr>
        <w:t>918,5</w:t>
      </w:r>
      <w:r w:rsidR="00A9592B" w:rsidRPr="00A9592B">
        <w:rPr>
          <w:rFonts w:ascii="Times New Roman" w:hAnsi="Times New Roman" w:cs="Times New Roman"/>
          <w:b/>
          <w:sz w:val="24"/>
          <w:szCs w:val="24"/>
        </w:rPr>
        <w:t>93</w:t>
      </w:r>
      <w:r w:rsidRPr="00A9592B">
        <w:rPr>
          <w:rFonts w:ascii="Times New Roman" w:hAnsi="Times New Roman" w:cs="Times New Roman"/>
          <w:b/>
          <w:sz w:val="24"/>
          <w:szCs w:val="24"/>
        </w:rPr>
        <w:t xml:space="preserve">, the highest since </w:t>
      </w:r>
      <w:r w:rsidR="00EB5BCC" w:rsidRPr="00A9592B">
        <w:rPr>
          <w:rFonts w:ascii="Times New Roman" w:hAnsi="Times New Roman" w:cs="Times New Roman"/>
          <w:b/>
          <w:sz w:val="24"/>
          <w:szCs w:val="24"/>
        </w:rPr>
        <w:t>JSA was introduced in 1996</w:t>
      </w:r>
      <w:r w:rsidRPr="00A9592B">
        <w:rPr>
          <w:rFonts w:ascii="Times New Roman" w:hAnsi="Times New Roman" w:cs="Times New Roman"/>
          <w:b/>
          <w:sz w:val="24"/>
          <w:szCs w:val="24"/>
        </w:rPr>
        <w:t>.</w:t>
      </w:r>
      <w:r w:rsidRPr="00A9592B">
        <w:rPr>
          <w:rFonts w:ascii="Times New Roman" w:hAnsi="Times New Roman" w:cs="Times New Roman"/>
          <w:sz w:val="24"/>
          <w:szCs w:val="24"/>
        </w:rPr>
        <w:t xml:space="preserve"> It compares with </w:t>
      </w:r>
      <w:r w:rsidR="00A9592B" w:rsidRPr="00A9592B">
        <w:rPr>
          <w:rFonts w:ascii="Times New Roman" w:eastAsia="Times New Roman" w:hAnsi="Times New Roman" w:cs="Times New Roman"/>
          <w:color w:val="000000"/>
          <w:sz w:val="24"/>
          <w:szCs w:val="24"/>
          <w:lang w:eastAsia="en-GB"/>
        </w:rPr>
        <w:t>496,77</w:t>
      </w:r>
      <w:r w:rsidR="00045284">
        <w:rPr>
          <w:rFonts w:ascii="Times New Roman" w:eastAsia="Times New Roman" w:hAnsi="Times New Roman" w:cs="Times New Roman"/>
          <w:color w:val="000000"/>
          <w:sz w:val="24"/>
          <w:szCs w:val="24"/>
          <w:lang w:eastAsia="en-GB"/>
        </w:rPr>
        <w:t>1</w:t>
      </w:r>
      <w:r w:rsidRPr="00A9592B">
        <w:rPr>
          <w:rFonts w:ascii="Times New Roman" w:hAnsi="Times New Roman" w:cs="Times New Roman"/>
          <w:sz w:val="24"/>
          <w:szCs w:val="24"/>
        </w:rPr>
        <w:t xml:space="preserve"> in the year to 30 April 2010, the last month of the previous Labour government.</w:t>
      </w:r>
      <w:r w:rsidR="00424D25" w:rsidRPr="00A9592B">
        <w:rPr>
          <w:rFonts w:ascii="Times New Roman" w:hAnsi="Times New Roman" w:cs="Times New Roman"/>
          <w:sz w:val="24"/>
          <w:szCs w:val="24"/>
        </w:rPr>
        <w:t xml:space="preserve"> </w:t>
      </w:r>
      <w:r w:rsidR="00D028E0">
        <w:rPr>
          <w:rFonts w:ascii="Times New Roman" w:hAnsi="Times New Roman" w:cs="Times New Roman"/>
          <w:b/>
          <w:sz w:val="24"/>
          <w:szCs w:val="24"/>
        </w:rPr>
        <w:t>(Figure 2</w:t>
      </w:r>
      <w:r w:rsidR="001358A3" w:rsidRPr="00A9592B">
        <w:rPr>
          <w:rFonts w:ascii="Times New Roman" w:hAnsi="Times New Roman" w:cs="Times New Roman"/>
          <w:b/>
          <w:sz w:val="24"/>
          <w:szCs w:val="24"/>
        </w:rPr>
        <w:t>)</w:t>
      </w:r>
    </w:p>
    <w:p w:rsidR="00C25958" w:rsidRPr="00C25958" w:rsidRDefault="00C25958" w:rsidP="00C25958">
      <w:pPr>
        <w:pStyle w:val="ListParagraph"/>
        <w:rPr>
          <w:rFonts w:ascii="Times New Roman" w:hAnsi="Times New Roman" w:cs="Times New Roman"/>
          <w:sz w:val="24"/>
          <w:szCs w:val="24"/>
        </w:rPr>
      </w:pPr>
    </w:p>
    <w:p w:rsidR="00EF3F43" w:rsidRPr="0064697A" w:rsidRDefault="007A6CD9" w:rsidP="00F5716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 the year to 31</w:t>
      </w:r>
      <w:r w:rsidR="00EF3F43" w:rsidRPr="0064697A">
        <w:rPr>
          <w:rFonts w:ascii="Times New Roman" w:hAnsi="Times New Roman" w:cs="Times New Roman"/>
          <w:sz w:val="24"/>
          <w:szCs w:val="24"/>
        </w:rPr>
        <w:t xml:space="preserve"> </w:t>
      </w:r>
      <w:r w:rsidR="006A00A4">
        <w:rPr>
          <w:rFonts w:ascii="Times New Roman" w:hAnsi="Times New Roman" w:cs="Times New Roman"/>
          <w:sz w:val="24"/>
          <w:szCs w:val="24"/>
        </w:rPr>
        <w:t>March 2014</w:t>
      </w:r>
      <w:r w:rsidR="00EF3F43" w:rsidRPr="0064697A">
        <w:rPr>
          <w:rFonts w:ascii="Times New Roman" w:hAnsi="Times New Roman" w:cs="Times New Roman"/>
          <w:sz w:val="24"/>
          <w:szCs w:val="24"/>
        </w:rPr>
        <w:t xml:space="preserve">, JSA claimants were sanctioned at the rate of </w:t>
      </w:r>
      <w:r w:rsidR="00D028E0" w:rsidRPr="00065AE0">
        <w:rPr>
          <w:rFonts w:ascii="Times New Roman" w:hAnsi="Times New Roman" w:cs="Times New Roman"/>
          <w:b/>
          <w:sz w:val="24"/>
          <w:szCs w:val="24"/>
        </w:rPr>
        <w:t>6.95% per month before reconsiderations and appeals</w:t>
      </w:r>
      <w:r w:rsidR="00D028E0">
        <w:rPr>
          <w:rFonts w:ascii="Times New Roman" w:hAnsi="Times New Roman" w:cs="Times New Roman"/>
          <w:sz w:val="24"/>
          <w:szCs w:val="24"/>
        </w:rPr>
        <w:t xml:space="preserve">, and </w:t>
      </w:r>
      <w:r w:rsidR="0098545C">
        <w:rPr>
          <w:rFonts w:ascii="Times New Roman" w:hAnsi="Times New Roman" w:cs="Times New Roman"/>
          <w:b/>
          <w:sz w:val="24"/>
          <w:szCs w:val="24"/>
        </w:rPr>
        <w:t>6.05</w:t>
      </w:r>
      <w:r w:rsidR="00EF3F43" w:rsidRPr="0064697A">
        <w:rPr>
          <w:rFonts w:ascii="Times New Roman" w:hAnsi="Times New Roman" w:cs="Times New Roman"/>
          <w:b/>
          <w:sz w:val="24"/>
          <w:szCs w:val="24"/>
        </w:rPr>
        <w:t>% per month</w:t>
      </w:r>
      <w:r w:rsidR="00D028E0">
        <w:rPr>
          <w:rFonts w:ascii="Times New Roman" w:hAnsi="Times New Roman" w:cs="Times New Roman"/>
          <w:b/>
          <w:sz w:val="24"/>
          <w:szCs w:val="24"/>
        </w:rPr>
        <w:t xml:space="preserve"> after reconsiderations and appeals</w:t>
      </w:r>
      <w:r w:rsidR="00C57AB3">
        <w:rPr>
          <w:rFonts w:ascii="Times New Roman" w:hAnsi="Times New Roman" w:cs="Times New Roman"/>
          <w:sz w:val="24"/>
          <w:szCs w:val="24"/>
        </w:rPr>
        <w:t>.</w:t>
      </w:r>
      <w:r w:rsidR="00EF3F43" w:rsidRPr="0064697A">
        <w:rPr>
          <w:rFonts w:ascii="Times New Roman" w:hAnsi="Times New Roman" w:cs="Times New Roman"/>
          <w:sz w:val="24"/>
          <w:szCs w:val="24"/>
        </w:rPr>
        <w:t xml:space="preserve"> Th</w:t>
      </w:r>
      <w:r w:rsidR="00884D91" w:rsidRPr="0064697A">
        <w:rPr>
          <w:rFonts w:ascii="Times New Roman" w:hAnsi="Times New Roman" w:cs="Times New Roman"/>
          <w:sz w:val="24"/>
          <w:szCs w:val="24"/>
        </w:rPr>
        <w:t>e</w:t>
      </w:r>
      <w:r w:rsidR="00173108">
        <w:rPr>
          <w:rFonts w:ascii="Times New Roman" w:hAnsi="Times New Roman" w:cs="Times New Roman"/>
          <w:sz w:val="24"/>
          <w:szCs w:val="24"/>
        </w:rPr>
        <w:t>se are</w:t>
      </w:r>
      <w:r w:rsidR="00B2769B" w:rsidRPr="0064697A">
        <w:rPr>
          <w:rFonts w:ascii="Times New Roman" w:hAnsi="Times New Roman" w:cs="Times New Roman"/>
          <w:sz w:val="24"/>
          <w:szCs w:val="24"/>
        </w:rPr>
        <w:t xml:space="preserve"> the highest</w:t>
      </w:r>
      <w:r w:rsidR="003A24A6" w:rsidRPr="0064697A">
        <w:rPr>
          <w:rFonts w:ascii="Times New Roman" w:hAnsi="Times New Roman" w:cs="Times New Roman"/>
          <w:sz w:val="24"/>
          <w:szCs w:val="24"/>
        </w:rPr>
        <w:t xml:space="preserve"> rate</w:t>
      </w:r>
      <w:r w:rsidR="00173108">
        <w:rPr>
          <w:rFonts w:ascii="Times New Roman" w:hAnsi="Times New Roman" w:cs="Times New Roman"/>
          <w:sz w:val="24"/>
          <w:szCs w:val="24"/>
        </w:rPr>
        <w:t>s</w:t>
      </w:r>
      <w:r w:rsidR="003A24A6" w:rsidRPr="0064697A">
        <w:rPr>
          <w:rFonts w:ascii="Times New Roman" w:hAnsi="Times New Roman" w:cs="Times New Roman"/>
          <w:sz w:val="24"/>
          <w:szCs w:val="24"/>
        </w:rPr>
        <w:t xml:space="preserve"> recorded since the start of JSA in 1996 </w:t>
      </w:r>
      <w:r w:rsidR="001358A3" w:rsidRPr="0077130E">
        <w:rPr>
          <w:rFonts w:ascii="Times New Roman" w:hAnsi="Times New Roman" w:cs="Times New Roman"/>
          <w:b/>
          <w:sz w:val="24"/>
          <w:szCs w:val="24"/>
        </w:rPr>
        <w:t>(Figure</w:t>
      </w:r>
      <w:r w:rsidR="00045284">
        <w:rPr>
          <w:rFonts w:ascii="Times New Roman" w:hAnsi="Times New Roman" w:cs="Times New Roman"/>
          <w:b/>
          <w:sz w:val="24"/>
          <w:szCs w:val="24"/>
        </w:rPr>
        <w:t xml:space="preserve"> 3</w:t>
      </w:r>
      <w:r w:rsidR="001358A3" w:rsidRPr="0077130E">
        <w:rPr>
          <w:rFonts w:ascii="Times New Roman" w:hAnsi="Times New Roman" w:cs="Times New Roman"/>
          <w:b/>
          <w:sz w:val="24"/>
          <w:szCs w:val="24"/>
        </w:rPr>
        <w:t>)</w:t>
      </w:r>
      <w:r w:rsidR="00173108">
        <w:rPr>
          <w:rFonts w:ascii="Times New Roman" w:hAnsi="Times New Roman" w:cs="Times New Roman"/>
          <w:b/>
          <w:sz w:val="24"/>
          <w:szCs w:val="24"/>
        </w:rPr>
        <w:t>.</w:t>
      </w:r>
      <w:r w:rsidR="0089178C">
        <w:rPr>
          <w:rFonts w:ascii="Times New Roman" w:hAnsi="Times New Roman" w:cs="Times New Roman"/>
          <w:b/>
          <w:sz w:val="24"/>
          <w:szCs w:val="24"/>
        </w:rPr>
        <w:t xml:space="preserve"> The monthly figures suggest that the rate of JSA sanctions has stabilised </w:t>
      </w:r>
      <w:r w:rsidR="003F7FBA">
        <w:rPr>
          <w:rFonts w:ascii="Times New Roman" w:hAnsi="Times New Roman" w:cs="Times New Roman"/>
          <w:b/>
          <w:sz w:val="24"/>
          <w:szCs w:val="24"/>
        </w:rPr>
        <w:t xml:space="preserve">at </w:t>
      </w:r>
      <w:r w:rsidR="00462E3C">
        <w:rPr>
          <w:rFonts w:ascii="Times New Roman" w:hAnsi="Times New Roman" w:cs="Times New Roman"/>
          <w:b/>
          <w:sz w:val="24"/>
          <w:szCs w:val="24"/>
        </w:rPr>
        <w:t xml:space="preserve">the levels of </w:t>
      </w:r>
      <w:r w:rsidR="003F7FBA">
        <w:rPr>
          <w:rFonts w:ascii="Times New Roman" w:hAnsi="Times New Roman" w:cs="Times New Roman"/>
          <w:b/>
          <w:sz w:val="24"/>
          <w:szCs w:val="24"/>
        </w:rPr>
        <w:t xml:space="preserve">around </w:t>
      </w:r>
      <w:r w:rsidR="00462E3C">
        <w:rPr>
          <w:rFonts w:ascii="Times New Roman" w:hAnsi="Times New Roman" w:cs="Times New Roman"/>
          <w:b/>
          <w:sz w:val="24"/>
          <w:szCs w:val="24"/>
        </w:rPr>
        <w:t xml:space="preserve">7.25% before review/appeal and </w:t>
      </w:r>
      <w:r w:rsidR="003F7FBA">
        <w:rPr>
          <w:rFonts w:ascii="Times New Roman" w:hAnsi="Times New Roman" w:cs="Times New Roman"/>
          <w:b/>
          <w:sz w:val="24"/>
          <w:szCs w:val="24"/>
        </w:rPr>
        <w:t xml:space="preserve">6.25% per month </w:t>
      </w:r>
      <w:r w:rsidR="00462E3C">
        <w:rPr>
          <w:rFonts w:ascii="Times New Roman" w:hAnsi="Times New Roman" w:cs="Times New Roman"/>
          <w:b/>
          <w:sz w:val="24"/>
          <w:szCs w:val="24"/>
        </w:rPr>
        <w:t xml:space="preserve">after, </w:t>
      </w:r>
      <w:r w:rsidR="003F7FBA">
        <w:rPr>
          <w:rFonts w:ascii="Times New Roman" w:hAnsi="Times New Roman" w:cs="Times New Roman"/>
          <w:b/>
          <w:sz w:val="24"/>
          <w:szCs w:val="24"/>
        </w:rPr>
        <w:t xml:space="preserve">which was reached in mid-2013 </w:t>
      </w:r>
      <w:r w:rsidR="0089178C">
        <w:rPr>
          <w:rFonts w:ascii="Times New Roman" w:hAnsi="Times New Roman" w:cs="Times New Roman"/>
          <w:b/>
          <w:sz w:val="24"/>
          <w:szCs w:val="24"/>
        </w:rPr>
        <w:t>(Figure 4)</w:t>
      </w:r>
      <w:r w:rsidR="003F7FBA">
        <w:rPr>
          <w:rFonts w:ascii="Times New Roman" w:hAnsi="Times New Roman" w:cs="Times New Roman"/>
          <w:b/>
          <w:sz w:val="24"/>
          <w:szCs w:val="24"/>
        </w:rPr>
        <w:t>.</w:t>
      </w:r>
    </w:p>
    <w:p w:rsidR="00EB5BCC" w:rsidRPr="0064697A" w:rsidRDefault="00EB5BCC" w:rsidP="00EB5BCC">
      <w:pPr>
        <w:pStyle w:val="ListParagraph"/>
        <w:rPr>
          <w:rFonts w:ascii="Times New Roman" w:hAnsi="Times New Roman" w:cs="Times New Roman"/>
          <w:sz w:val="24"/>
          <w:szCs w:val="24"/>
        </w:rPr>
      </w:pPr>
    </w:p>
    <w:p w:rsidR="00524DCD" w:rsidRDefault="00E935DC" w:rsidP="00F57169">
      <w:pPr>
        <w:pStyle w:val="ListParagraph"/>
        <w:numPr>
          <w:ilvl w:val="0"/>
          <w:numId w:val="1"/>
        </w:numPr>
        <w:rPr>
          <w:rFonts w:ascii="Times New Roman" w:hAnsi="Times New Roman" w:cs="Times New Roman"/>
          <w:sz w:val="24"/>
          <w:szCs w:val="24"/>
        </w:rPr>
      </w:pPr>
      <w:r w:rsidRPr="0064697A">
        <w:rPr>
          <w:rFonts w:ascii="Times New Roman" w:hAnsi="Times New Roman" w:cs="Times New Roman"/>
          <w:sz w:val="24"/>
          <w:szCs w:val="24"/>
        </w:rPr>
        <w:t xml:space="preserve">Over the whole period of the </w:t>
      </w:r>
      <w:r w:rsidRPr="008F70C3">
        <w:rPr>
          <w:rFonts w:ascii="Times New Roman" w:hAnsi="Times New Roman" w:cs="Times New Roman"/>
          <w:b/>
          <w:sz w:val="24"/>
          <w:szCs w:val="24"/>
        </w:rPr>
        <w:t>Coalition</w:t>
      </w:r>
      <w:r w:rsidRPr="0064697A">
        <w:rPr>
          <w:rFonts w:ascii="Times New Roman" w:hAnsi="Times New Roman" w:cs="Times New Roman"/>
          <w:sz w:val="24"/>
          <w:szCs w:val="24"/>
        </w:rPr>
        <w:t xml:space="preserve">, JSA sanctions have run at </w:t>
      </w:r>
      <w:r w:rsidR="0098545C" w:rsidRPr="0098545C">
        <w:rPr>
          <w:rFonts w:ascii="Times New Roman" w:hAnsi="Times New Roman" w:cs="Times New Roman"/>
          <w:b/>
          <w:sz w:val="24"/>
          <w:szCs w:val="24"/>
        </w:rPr>
        <w:t>4.65% per month</w:t>
      </w:r>
      <w:r w:rsidR="00C57AB3">
        <w:rPr>
          <w:rFonts w:ascii="Times New Roman" w:hAnsi="Times New Roman" w:cs="Times New Roman"/>
          <w:b/>
          <w:sz w:val="24"/>
          <w:szCs w:val="24"/>
        </w:rPr>
        <w:t xml:space="preserve"> </w:t>
      </w:r>
      <w:r w:rsidR="00C57AB3" w:rsidRPr="00C57AB3">
        <w:rPr>
          <w:rFonts w:ascii="Times New Roman" w:hAnsi="Times New Roman" w:cs="Times New Roman"/>
          <w:sz w:val="24"/>
          <w:szCs w:val="24"/>
        </w:rPr>
        <w:t>after reconsiderations and appeals</w:t>
      </w:r>
      <w:r w:rsidR="0098545C">
        <w:rPr>
          <w:rFonts w:ascii="Times New Roman" w:hAnsi="Times New Roman" w:cs="Times New Roman"/>
          <w:sz w:val="24"/>
          <w:szCs w:val="24"/>
        </w:rPr>
        <w:t xml:space="preserve">. </w:t>
      </w:r>
      <w:r w:rsidRPr="0064697A">
        <w:rPr>
          <w:rFonts w:ascii="Times New Roman" w:hAnsi="Times New Roman" w:cs="Times New Roman"/>
          <w:sz w:val="24"/>
          <w:szCs w:val="24"/>
        </w:rPr>
        <w:t xml:space="preserve"> This </w:t>
      </w:r>
      <w:r w:rsidR="008F70C3">
        <w:rPr>
          <w:rFonts w:ascii="Times New Roman" w:hAnsi="Times New Roman" w:cs="Times New Roman"/>
          <w:sz w:val="24"/>
          <w:szCs w:val="24"/>
        </w:rPr>
        <w:t xml:space="preserve">is </w:t>
      </w:r>
      <w:r w:rsidR="0098545C">
        <w:rPr>
          <w:rFonts w:ascii="Times New Roman" w:hAnsi="Times New Roman" w:cs="Times New Roman"/>
          <w:sz w:val="24"/>
          <w:szCs w:val="24"/>
        </w:rPr>
        <w:t xml:space="preserve">almost </w:t>
      </w:r>
      <w:r w:rsidR="008F70C3">
        <w:rPr>
          <w:rFonts w:ascii="Times New Roman" w:hAnsi="Times New Roman" w:cs="Times New Roman"/>
          <w:sz w:val="24"/>
          <w:szCs w:val="24"/>
        </w:rPr>
        <w:t xml:space="preserve">double the level of </w:t>
      </w:r>
      <w:r w:rsidRPr="0064697A">
        <w:rPr>
          <w:rFonts w:ascii="Times New Roman" w:hAnsi="Times New Roman" w:cs="Times New Roman"/>
          <w:sz w:val="24"/>
          <w:szCs w:val="24"/>
        </w:rPr>
        <w:t xml:space="preserve">approximately </w:t>
      </w:r>
      <w:r w:rsidRPr="0064697A">
        <w:rPr>
          <w:rFonts w:ascii="Times New Roman" w:hAnsi="Times New Roman" w:cs="Times New Roman"/>
          <w:b/>
          <w:sz w:val="24"/>
          <w:szCs w:val="24"/>
        </w:rPr>
        <w:t>2.4</w:t>
      </w:r>
      <w:r w:rsidR="000A65B7">
        <w:rPr>
          <w:rFonts w:ascii="Times New Roman" w:hAnsi="Times New Roman" w:cs="Times New Roman"/>
          <w:b/>
          <w:sz w:val="24"/>
          <w:szCs w:val="24"/>
        </w:rPr>
        <w:t>2</w:t>
      </w:r>
      <w:r w:rsidRPr="0064697A">
        <w:rPr>
          <w:rFonts w:ascii="Times New Roman" w:hAnsi="Times New Roman" w:cs="Times New Roman"/>
          <w:b/>
          <w:sz w:val="24"/>
          <w:szCs w:val="24"/>
        </w:rPr>
        <w:t>%</w:t>
      </w:r>
      <w:r w:rsidRPr="0064697A">
        <w:rPr>
          <w:rFonts w:ascii="Times New Roman" w:hAnsi="Times New Roman" w:cs="Times New Roman"/>
          <w:sz w:val="24"/>
          <w:szCs w:val="24"/>
        </w:rPr>
        <w:t xml:space="preserve"> </w:t>
      </w:r>
      <w:r w:rsidRPr="0064697A">
        <w:rPr>
          <w:rFonts w:ascii="Times New Roman" w:hAnsi="Times New Roman" w:cs="Times New Roman"/>
          <w:b/>
          <w:sz w:val="24"/>
          <w:szCs w:val="24"/>
        </w:rPr>
        <w:t>during the Labour government from May 1997 to April 2010</w:t>
      </w:r>
      <w:r w:rsidRPr="0064697A">
        <w:rPr>
          <w:rFonts w:ascii="Times New Roman" w:hAnsi="Times New Roman" w:cs="Times New Roman"/>
          <w:sz w:val="24"/>
          <w:szCs w:val="24"/>
        </w:rPr>
        <w:t>.</w:t>
      </w:r>
      <w:r w:rsidR="0098545C" w:rsidRPr="0098545C">
        <w:rPr>
          <w:rFonts w:ascii="Times New Roman" w:hAnsi="Times New Roman" w:cs="Times New Roman"/>
          <w:b/>
          <w:sz w:val="24"/>
          <w:szCs w:val="24"/>
        </w:rPr>
        <w:t xml:space="preserve"> </w:t>
      </w:r>
      <w:r w:rsidR="0098545C" w:rsidRPr="0098545C">
        <w:rPr>
          <w:rFonts w:ascii="Times New Roman" w:hAnsi="Times New Roman" w:cs="Times New Roman"/>
          <w:sz w:val="24"/>
          <w:szCs w:val="24"/>
        </w:rPr>
        <w:t xml:space="preserve">(Please note </w:t>
      </w:r>
      <w:r w:rsidR="0098545C" w:rsidRPr="0098545C">
        <w:rPr>
          <w:rFonts w:ascii="Times New Roman" w:hAnsi="Times New Roman" w:cs="Times New Roman"/>
          <w:sz w:val="24"/>
          <w:szCs w:val="24"/>
        </w:rPr>
        <w:lastRenderedPageBreak/>
        <w:t xml:space="preserve">that the figure of 4.81% </w:t>
      </w:r>
      <w:r w:rsidR="0098545C" w:rsidRPr="0064697A">
        <w:rPr>
          <w:rFonts w:ascii="Times New Roman" w:hAnsi="Times New Roman" w:cs="Times New Roman"/>
          <w:sz w:val="24"/>
          <w:szCs w:val="24"/>
        </w:rPr>
        <w:t>of JSA claimants per month</w:t>
      </w:r>
      <w:r w:rsidR="0098545C">
        <w:rPr>
          <w:rFonts w:ascii="Times New Roman" w:hAnsi="Times New Roman" w:cs="Times New Roman"/>
          <w:sz w:val="24"/>
          <w:szCs w:val="24"/>
        </w:rPr>
        <w:t xml:space="preserve"> for the Coalition </w:t>
      </w:r>
      <w:r w:rsidR="00904CE6">
        <w:rPr>
          <w:rFonts w:ascii="Times New Roman" w:hAnsi="Times New Roman" w:cs="Times New Roman"/>
          <w:sz w:val="24"/>
          <w:szCs w:val="24"/>
        </w:rPr>
        <w:t xml:space="preserve">to end-2013 </w:t>
      </w:r>
      <w:r w:rsidR="0098545C">
        <w:rPr>
          <w:rFonts w:ascii="Times New Roman" w:hAnsi="Times New Roman" w:cs="Times New Roman"/>
          <w:sz w:val="24"/>
          <w:szCs w:val="24"/>
        </w:rPr>
        <w:t>given in the previous briefing should have read 4.54%)</w:t>
      </w:r>
      <w:r w:rsidR="0098545C" w:rsidRPr="0064697A">
        <w:rPr>
          <w:rFonts w:ascii="Times New Roman" w:hAnsi="Times New Roman" w:cs="Times New Roman"/>
          <w:sz w:val="24"/>
          <w:szCs w:val="24"/>
        </w:rPr>
        <w:t>.</w:t>
      </w:r>
    </w:p>
    <w:p w:rsidR="00524DCD" w:rsidRPr="00524DCD" w:rsidRDefault="00524DCD" w:rsidP="00524DCD">
      <w:pPr>
        <w:pStyle w:val="ListParagraph"/>
        <w:rPr>
          <w:rFonts w:ascii="Times New Roman" w:hAnsi="Times New Roman" w:cs="Times New Roman"/>
          <w:sz w:val="24"/>
          <w:szCs w:val="24"/>
        </w:rPr>
      </w:pPr>
    </w:p>
    <w:p w:rsidR="00EB5BCC" w:rsidRPr="001D53E8" w:rsidRDefault="008864F0" w:rsidP="00EB5BCC">
      <w:pPr>
        <w:pStyle w:val="ListParagraph"/>
        <w:numPr>
          <w:ilvl w:val="0"/>
          <w:numId w:val="1"/>
        </w:numPr>
        <w:rPr>
          <w:rFonts w:ascii="Times New Roman" w:hAnsi="Times New Roman" w:cs="Times New Roman"/>
          <w:sz w:val="24"/>
          <w:szCs w:val="24"/>
        </w:rPr>
      </w:pPr>
      <w:r w:rsidRPr="00FC20C2">
        <w:rPr>
          <w:rFonts w:ascii="Times New Roman" w:hAnsi="Times New Roman" w:cs="Times New Roman"/>
          <w:sz w:val="24"/>
          <w:szCs w:val="24"/>
        </w:rPr>
        <w:t xml:space="preserve">In the </w:t>
      </w:r>
      <w:r w:rsidR="00F87126">
        <w:rPr>
          <w:rFonts w:ascii="Times New Roman" w:hAnsi="Times New Roman" w:cs="Times New Roman"/>
          <w:sz w:val="24"/>
          <w:szCs w:val="24"/>
        </w:rPr>
        <w:t>75</w:t>
      </w:r>
      <w:r w:rsidR="00853C12">
        <w:rPr>
          <w:rFonts w:ascii="Times New Roman" w:hAnsi="Times New Roman" w:cs="Times New Roman"/>
          <w:sz w:val="24"/>
          <w:szCs w:val="24"/>
        </w:rPr>
        <w:t xml:space="preserve"> week-</w:t>
      </w:r>
      <w:r w:rsidRPr="00FC20C2">
        <w:rPr>
          <w:rFonts w:ascii="Times New Roman" w:hAnsi="Times New Roman" w:cs="Times New Roman"/>
          <w:sz w:val="24"/>
          <w:szCs w:val="24"/>
        </w:rPr>
        <w:t>period 22 Oct 2012 to 3</w:t>
      </w:r>
      <w:r w:rsidR="00FC20C2" w:rsidRPr="00FC20C2">
        <w:rPr>
          <w:rFonts w:ascii="Times New Roman" w:hAnsi="Times New Roman" w:cs="Times New Roman"/>
          <w:sz w:val="24"/>
          <w:szCs w:val="24"/>
        </w:rPr>
        <w:t>1</w:t>
      </w:r>
      <w:r w:rsidRPr="00FC20C2">
        <w:rPr>
          <w:rFonts w:ascii="Times New Roman" w:hAnsi="Times New Roman" w:cs="Times New Roman"/>
          <w:sz w:val="24"/>
          <w:szCs w:val="24"/>
        </w:rPr>
        <w:t xml:space="preserve"> </w:t>
      </w:r>
      <w:r w:rsidR="00F87126">
        <w:rPr>
          <w:rFonts w:ascii="Times New Roman" w:hAnsi="Times New Roman" w:cs="Times New Roman"/>
          <w:sz w:val="24"/>
          <w:szCs w:val="24"/>
        </w:rPr>
        <w:t>Mar 2014</w:t>
      </w:r>
      <w:r w:rsidRPr="00FC20C2">
        <w:rPr>
          <w:rFonts w:ascii="Times New Roman" w:hAnsi="Times New Roman" w:cs="Times New Roman"/>
          <w:sz w:val="24"/>
          <w:szCs w:val="24"/>
        </w:rPr>
        <w:t xml:space="preserve">, </w:t>
      </w:r>
      <w:r w:rsidR="00F87126">
        <w:rPr>
          <w:rFonts w:ascii="Times New Roman" w:hAnsi="Times New Roman" w:cs="Times New Roman"/>
          <w:sz w:val="24"/>
          <w:szCs w:val="24"/>
        </w:rPr>
        <w:t>760,115</w:t>
      </w:r>
      <w:r w:rsidRPr="00FC20C2">
        <w:rPr>
          <w:rFonts w:ascii="Times New Roman" w:hAnsi="Times New Roman" w:cs="Times New Roman"/>
          <w:sz w:val="24"/>
          <w:szCs w:val="24"/>
        </w:rPr>
        <w:t xml:space="preserve"> individuals received a </w:t>
      </w:r>
      <w:r w:rsidR="0097796C">
        <w:rPr>
          <w:rFonts w:ascii="Times New Roman" w:hAnsi="Times New Roman" w:cs="Times New Roman"/>
          <w:sz w:val="24"/>
          <w:szCs w:val="24"/>
        </w:rPr>
        <w:t xml:space="preserve">JSA </w:t>
      </w:r>
      <w:r w:rsidRPr="00FC20C2">
        <w:rPr>
          <w:rFonts w:ascii="Times New Roman" w:hAnsi="Times New Roman" w:cs="Times New Roman"/>
          <w:sz w:val="24"/>
          <w:szCs w:val="24"/>
        </w:rPr>
        <w:t xml:space="preserve">sanction. </w:t>
      </w:r>
      <w:r w:rsidR="00FC20C2">
        <w:rPr>
          <w:rFonts w:ascii="Times New Roman" w:hAnsi="Times New Roman" w:cs="Times New Roman"/>
          <w:sz w:val="24"/>
          <w:szCs w:val="24"/>
        </w:rPr>
        <w:t xml:space="preserve">Accurate comparison of this figure with earlier periods cannot be made with the data available. </w:t>
      </w:r>
      <w:r w:rsidR="00A46B54">
        <w:rPr>
          <w:rFonts w:ascii="Times New Roman" w:hAnsi="Times New Roman" w:cs="Times New Roman"/>
          <w:sz w:val="24"/>
          <w:szCs w:val="24"/>
        </w:rPr>
        <w:t>The only period for which the DWP statistics permit comparison of numbers of individuals sanctioned is the month. On this basis</w:t>
      </w:r>
      <w:r w:rsidR="00A46B54" w:rsidRPr="001D53E8">
        <w:rPr>
          <w:rFonts w:ascii="Times New Roman" w:hAnsi="Times New Roman" w:cs="Times New Roman"/>
          <w:sz w:val="24"/>
          <w:szCs w:val="24"/>
        </w:rPr>
        <w:t>,</w:t>
      </w:r>
      <w:r w:rsidR="000D7C3E" w:rsidRPr="001D53E8">
        <w:rPr>
          <w:rFonts w:ascii="Times New Roman" w:hAnsi="Times New Roman" w:cs="Times New Roman"/>
          <w:sz w:val="24"/>
          <w:szCs w:val="24"/>
        </w:rPr>
        <w:t xml:space="preserve"> </w:t>
      </w:r>
      <w:r w:rsidR="00A46B54" w:rsidRPr="001D53E8">
        <w:rPr>
          <w:rFonts w:ascii="Times New Roman" w:hAnsi="Times New Roman" w:cs="Times New Roman"/>
          <w:sz w:val="24"/>
          <w:szCs w:val="24"/>
        </w:rPr>
        <w:t xml:space="preserve">the number of individual JSA claimants sanctioned </w:t>
      </w:r>
      <w:r w:rsidR="000D7C3E" w:rsidRPr="001D53E8">
        <w:rPr>
          <w:rFonts w:ascii="Times New Roman" w:hAnsi="Times New Roman" w:cs="Times New Roman"/>
          <w:sz w:val="24"/>
          <w:szCs w:val="24"/>
        </w:rPr>
        <w:t>per</w:t>
      </w:r>
      <w:r w:rsidR="00A46B54" w:rsidRPr="001D53E8">
        <w:rPr>
          <w:rFonts w:ascii="Times New Roman" w:hAnsi="Times New Roman" w:cs="Times New Roman"/>
          <w:sz w:val="24"/>
          <w:szCs w:val="24"/>
        </w:rPr>
        <w:t xml:space="preserve"> month </w:t>
      </w:r>
      <w:r w:rsidR="0097796C">
        <w:rPr>
          <w:rFonts w:ascii="Times New Roman" w:hAnsi="Times New Roman" w:cs="Times New Roman"/>
          <w:sz w:val="24"/>
          <w:szCs w:val="24"/>
        </w:rPr>
        <w:t xml:space="preserve">(after review/appeal) </w:t>
      </w:r>
      <w:r w:rsidR="000D7C3E" w:rsidRPr="001D53E8">
        <w:rPr>
          <w:rFonts w:ascii="Times New Roman" w:hAnsi="Times New Roman" w:cs="Times New Roman"/>
          <w:sz w:val="24"/>
          <w:szCs w:val="24"/>
        </w:rPr>
        <w:t>has fallen back to about 63,000, from the peak of 79,020 (revised upwards from 76</w:t>
      </w:r>
      <w:r w:rsidR="00A46B54" w:rsidRPr="001D53E8">
        <w:rPr>
          <w:rFonts w:ascii="Times New Roman" w:hAnsi="Times New Roman" w:cs="Times New Roman"/>
          <w:sz w:val="24"/>
          <w:szCs w:val="24"/>
        </w:rPr>
        <w:t>,282</w:t>
      </w:r>
      <w:r w:rsidR="000D7C3E" w:rsidRPr="001D53E8">
        <w:rPr>
          <w:rFonts w:ascii="Times New Roman" w:hAnsi="Times New Roman" w:cs="Times New Roman"/>
          <w:sz w:val="24"/>
          <w:szCs w:val="24"/>
        </w:rPr>
        <w:t>) which was reached in October 2013</w:t>
      </w:r>
      <w:r w:rsidR="00A46B54" w:rsidRPr="001D53E8">
        <w:rPr>
          <w:rFonts w:ascii="Times New Roman" w:hAnsi="Times New Roman" w:cs="Times New Roman"/>
          <w:sz w:val="24"/>
          <w:szCs w:val="24"/>
        </w:rPr>
        <w:t xml:space="preserve">. </w:t>
      </w:r>
    </w:p>
    <w:tbl>
      <w:tblPr>
        <w:tblW w:w="960" w:type="dxa"/>
        <w:tblCellMar>
          <w:left w:w="0" w:type="dxa"/>
          <w:right w:w="0" w:type="dxa"/>
        </w:tblCellMar>
        <w:tblLook w:val="04A0"/>
      </w:tblPr>
      <w:tblGrid>
        <w:gridCol w:w="960"/>
      </w:tblGrid>
      <w:tr w:rsidR="00EC2AE3" w:rsidTr="00EC2AE3">
        <w:trPr>
          <w:trHeight w:val="300"/>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rsidR="00EC2AE3" w:rsidRDefault="00EC2AE3" w:rsidP="00EC2AE3">
            <w:pPr>
              <w:rPr>
                <w:rFonts w:ascii="Calibri" w:hAnsi="Calibri"/>
                <w:color w:val="000000"/>
              </w:rPr>
            </w:pPr>
          </w:p>
        </w:tc>
      </w:tr>
    </w:tbl>
    <w:p w:rsidR="00EB5BCC" w:rsidRDefault="00402C60" w:rsidP="00F57169">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There has been a </w:t>
      </w:r>
      <w:r w:rsidR="00D72D24">
        <w:rPr>
          <w:rFonts w:ascii="Times New Roman" w:hAnsi="Times New Roman" w:cs="Times New Roman"/>
          <w:b/>
          <w:sz w:val="24"/>
          <w:szCs w:val="24"/>
        </w:rPr>
        <w:t>rapid</w:t>
      </w:r>
      <w:r>
        <w:rPr>
          <w:rFonts w:ascii="Times New Roman" w:hAnsi="Times New Roman" w:cs="Times New Roman"/>
          <w:b/>
          <w:sz w:val="24"/>
          <w:szCs w:val="24"/>
        </w:rPr>
        <w:t xml:space="preserve"> escalation in ESA sanctions </w:t>
      </w:r>
      <w:r w:rsidR="00F84E5B">
        <w:rPr>
          <w:rFonts w:ascii="Times New Roman" w:hAnsi="Times New Roman" w:cs="Times New Roman"/>
          <w:b/>
          <w:sz w:val="24"/>
          <w:szCs w:val="24"/>
        </w:rPr>
        <w:t>since mid-</w:t>
      </w:r>
      <w:r>
        <w:rPr>
          <w:rFonts w:ascii="Times New Roman" w:hAnsi="Times New Roman" w:cs="Times New Roman"/>
          <w:b/>
          <w:sz w:val="24"/>
          <w:szCs w:val="24"/>
        </w:rPr>
        <w:t xml:space="preserve">2013. </w:t>
      </w:r>
      <w:r w:rsidR="00EC2AE3">
        <w:rPr>
          <w:rFonts w:ascii="Times New Roman" w:hAnsi="Times New Roman" w:cs="Times New Roman"/>
          <w:b/>
          <w:sz w:val="24"/>
          <w:szCs w:val="24"/>
        </w:rPr>
        <w:t xml:space="preserve">There were </w:t>
      </w:r>
      <w:r w:rsidR="001D53E8">
        <w:rPr>
          <w:rFonts w:ascii="Times New Roman" w:hAnsi="Times New Roman" w:cs="Times New Roman"/>
          <w:b/>
          <w:sz w:val="24"/>
          <w:szCs w:val="24"/>
        </w:rPr>
        <w:t>7,507</w:t>
      </w:r>
      <w:r w:rsidR="00EC2AE3">
        <w:rPr>
          <w:rFonts w:ascii="Times New Roman" w:hAnsi="Times New Roman" w:cs="Times New Roman"/>
          <w:b/>
          <w:sz w:val="24"/>
          <w:szCs w:val="24"/>
        </w:rPr>
        <w:t xml:space="preserve"> ESA sanctions in </w:t>
      </w:r>
      <w:r w:rsidR="001D53E8">
        <w:rPr>
          <w:rFonts w:ascii="Times New Roman" w:hAnsi="Times New Roman" w:cs="Times New Roman"/>
          <w:b/>
          <w:sz w:val="24"/>
          <w:szCs w:val="24"/>
        </w:rPr>
        <w:t>March 2014</w:t>
      </w:r>
      <w:r w:rsidR="00CA048F">
        <w:rPr>
          <w:rFonts w:ascii="Times New Roman" w:hAnsi="Times New Roman" w:cs="Times New Roman"/>
          <w:b/>
          <w:sz w:val="24"/>
          <w:szCs w:val="24"/>
        </w:rPr>
        <w:t>, after reconsiderations and appeals</w:t>
      </w:r>
      <w:r w:rsidR="00EC2AE3">
        <w:rPr>
          <w:rFonts w:ascii="Times New Roman" w:hAnsi="Times New Roman" w:cs="Times New Roman"/>
          <w:b/>
          <w:sz w:val="24"/>
          <w:szCs w:val="24"/>
        </w:rPr>
        <w:t>. Th</w:t>
      </w:r>
      <w:r w:rsidR="001D53E8">
        <w:rPr>
          <w:rFonts w:ascii="Times New Roman" w:hAnsi="Times New Roman" w:cs="Times New Roman"/>
          <w:b/>
          <w:sz w:val="24"/>
          <w:szCs w:val="24"/>
        </w:rPr>
        <w:t>is</w:t>
      </w:r>
      <w:r w:rsidR="00EC2AE3">
        <w:rPr>
          <w:rFonts w:ascii="Times New Roman" w:hAnsi="Times New Roman" w:cs="Times New Roman"/>
          <w:b/>
          <w:sz w:val="24"/>
          <w:szCs w:val="24"/>
        </w:rPr>
        <w:t xml:space="preserve"> </w:t>
      </w:r>
      <w:r w:rsidR="001D53E8">
        <w:rPr>
          <w:rFonts w:ascii="Times New Roman" w:hAnsi="Times New Roman" w:cs="Times New Roman"/>
          <w:b/>
          <w:sz w:val="24"/>
          <w:szCs w:val="24"/>
        </w:rPr>
        <w:t>is by far</w:t>
      </w:r>
      <w:r w:rsidR="00EC2AE3">
        <w:rPr>
          <w:rFonts w:ascii="Times New Roman" w:hAnsi="Times New Roman" w:cs="Times New Roman"/>
          <w:b/>
          <w:sz w:val="24"/>
          <w:szCs w:val="24"/>
        </w:rPr>
        <w:t xml:space="preserve"> the highest monthly figure </w:t>
      </w:r>
      <w:r w:rsidR="00EC2AE3" w:rsidRPr="0064697A">
        <w:rPr>
          <w:rFonts w:ascii="Times New Roman" w:hAnsi="Times New Roman" w:cs="Times New Roman"/>
          <w:b/>
          <w:sz w:val="24"/>
          <w:szCs w:val="24"/>
        </w:rPr>
        <w:t>since sa</w:t>
      </w:r>
      <w:r w:rsidR="007A6CD9">
        <w:rPr>
          <w:rFonts w:ascii="Times New Roman" w:hAnsi="Times New Roman" w:cs="Times New Roman"/>
          <w:b/>
          <w:sz w:val="24"/>
          <w:szCs w:val="24"/>
        </w:rPr>
        <w:t xml:space="preserve">nctions were introduced for ESA </w:t>
      </w:r>
      <w:r w:rsidR="00EC2AE3" w:rsidRPr="0064697A">
        <w:rPr>
          <w:rFonts w:ascii="Times New Roman" w:hAnsi="Times New Roman" w:cs="Times New Roman"/>
          <w:b/>
          <w:sz w:val="24"/>
          <w:szCs w:val="24"/>
        </w:rPr>
        <w:t xml:space="preserve">claimants </w:t>
      </w:r>
      <w:r w:rsidR="007A6CD9" w:rsidRPr="0064697A">
        <w:rPr>
          <w:rFonts w:ascii="Times New Roman" w:hAnsi="Times New Roman" w:cs="Times New Roman"/>
          <w:b/>
          <w:sz w:val="24"/>
          <w:szCs w:val="24"/>
        </w:rPr>
        <w:t xml:space="preserve">in the Work Related Activity Group </w:t>
      </w:r>
      <w:r w:rsidR="00EC2AE3" w:rsidRPr="0064697A">
        <w:rPr>
          <w:rFonts w:ascii="Times New Roman" w:hAnsi="Times New Roman" w:cs="Times New Roman"/>
          <w:b/>
          <w:sz w:val="24"/>
          <w:szCs w:val="24"/>
        </w:rPr>
        <w:t xml:space="preserve">in October </w:t>
      </w:r>
      <w:r w:rsidR="00EC2AE3">
        <w:rPr>
          <w:rFonts w:ascii="Times New Roman" w:hAnsi="Times New Roman" w:cs="Times New Roman"/>
          <w:b/>
          <w:sz w:val="24"/>
          <w:szCs w:val="24"/>
        </w:rPr>
        <w:t>2008</w:t>
      </w:r>
      <w:r w:rsidR="001D53E8">
        <w:rPr>
          <w:rFonts w:ascii="Times New Roman" w:hAnsi="Times New Roman" w:cs="Times New Roman"/>
          <w:b/>
          <w:sz w:val="24"/>
          <w:szCs w:val="24"/>
        </w:rPr>
        <w:t>, and is almost five times higher than the previous peak of 1,527 in October 2012</w:t>
      </w:r>
      <w:r w:rsidR="00EC2AE3">
        <w:rPr>
          <w:rFonts w:ascii="Times New Roman" w:hAnsi="Times New Roman" w:cs="Times New Roman"/>
          <w:b/>
          <w:sz w:val="24"/>
          <w:szCs w:val="24"/>
        </w:rPr>
        <w:t xml:space="preserve">. </w:t>
      </w:r>
      <w:r w:rsidR="009443AC">
        <w:rPr>
          <w:rFonts w:ascii="Times New Roman" w:hAnsi="Times New Roman" w:cs="Times New Roman"/>
          <w:b/>
          <w:sz w:val="24"/>
          <w:szCs w:val="24"/>
        </w:rPr>
        <w:t xml:space="preserve">The </w:t>
      </w:r>
      <w:r w:rsidR="001D53E8">
        <w:rPr>
          <w:rFonts w:ascii="Times New Roman" w:hAnsi="Times New Roman" w:cs="Times New Roman"/>
          <w:b/>
          <w:sz w:val="24"/>
          <w:szCs w:val="24"/>
        </w:rPr>
        <w:t xml:space="preserve">figure for the 12 months to 31 March 2014, at 35,892, is also the highest </w:t>
      </w:r>
      <w:r w:rsidR="005B5ED4">
        <w:rPr>
          <w:rFonts w:ascii="Times New Roman" w:hAnsi="Times New Roman" w:cs="Times New Roman"/>
          <w:b/>
          <w:sz w:val="24"/>
          <w:szCs w:val="24"/>
        </w:rPr>
        <w:t xml:space="preserve">for any 12-month period </w:t>
      </w:r>
      <w:r w:rsidR="001D53E8">
        <w:rPr>
          <w:rFonts w:ascii="Times New Roman" w:hAnsi="Times New Roman" w:cs="Times New Roman"/>
          <w:b/>
          <w:sz w:val="24"/>
          <w:szCs w:val="24"/>
        </w:rPr>
        <w:t xml:space="preserve">since ESA sanctions began in October 2008, and compares with 14,072 in the year to March 2013. </w:t>
      </w:r>
    </w:p>
    <w:p w:rsidR="00944605" w:rsidRPr="00944605" w:rsidRDefault="00944605" w:rsidP="00944605">
      <w:pPr>
        <w:pStyle w:val="ListParagraph"/>
        <w:rPr>
          <w:rFonts w:ascii="Times New Roman" w:hAnsi="Times New Roman" w:cs="Times New Roman"/>
          <w:b/>
          <w:sz w:val="24"/>
          <w:szCs w:val="24"/>
        </w:rPr>
      </w:pPr>
    </w:p>
    <w:p w:rsidR="009A3732" w:rsidRPr="00E80A17" w:rsidRDefault="003A339E" w:rsidP="009A3732">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A</w:t>
      </w:r>
      <w:r w:rsidR="00830FF8">
        <w:rPr>
          <w:rFonts w:ascii="Times New Roman" w:hAnsi="Times New Roman" w:cs="Times New Roman"/>
          <w:b/>
          <w:sz w:val="24"/>
          <w:szCs w:val="24"/>
        </w:rPr>
        <w:t>lthough t</w:t>
      </w:r>
      <w:r w:rsidR="00944605">
        <w:rPr>
          <w:rFonts w:ascii="Times New Roman" w:hAnsi="Times New Roman" w:cs="Times New Roman"/>
          <w:b/>
          <w:sz w:val="24"/>
          <w:szCs w:val="24"/>
        </w:rPr>
        <w:t xml:space="preserve">he rate of sanctions for ESA </w:t>
      </w:r>
      <w:r w:rsidR="000A70D6">
        <w:rPr>
          <w:rFonts w:ascii="Times New Roman" w:hAnsi="Times New Roman" w:cs="Times New Roman"/>
          <w:b/>
          <w:sz w:val="24"/>
          <w:szCs w:val="24"/>
        </w:rPr>
        <w:t xml:space="preserve">WRAG </w:t>
      </w:r>
      <w:r w:rsidR="00944605">
        <w:rPr>
          <w:rFonts w:ascii="Times New Roman" w:hAnsi="Times New Roman" w:cs="Times New Roman"/>
          <w:b/>
          <w:sz w:val="24"/>
          <w:szCs w:val="24"/>
        </w:rPr>
        <w:t>claimants is much lower than for JSA claimants</w:t>
      </w:r>
      <w:r w:rsidR="00830FF8">
        <w:rPr>
          <w:rFonts w:ascii="Times New Roman" w:hAnsi="Times New Roman" w:cs="Times New Roman"/>
          <w:b/>
          <w:sz w:val="24"/>
          <w:szCs w:val="24"/>
        </w:rPr>
        <w:t>, it</w:t>
      </w:r>
      <w:r w:rsidR="00944605">
        <w:rPr>
          <w:rFonts w:ascii="Times New Roman" w:hAnsi="Times New Roman" w:cs="Times New Roman"/>
          <w:b/>
          <w:sz w:val="24"/>
          <w:szCs w:val="24"/>
        </w:rPr>
        <w:t xml:space="preserve"> </w:t>
      </w:r>
      <w:r w:rsidR="008F192F">
        <w:rPr>
          <w:rFonts w:ascii="Times New Roman" w:hAnsi="Times New Roman" w:cs="Times New Roman"/>
          <w:b/>
          <w:sz w:val="24"/>
          <w:szCs w:val="24"/>
        </w:rPr>
        <w:t>continues to rise very</w:t>
      </w:r>
      <w:r w:rsidR="00944605">
        <w:rPr>
          <w:rFonts w:ascii="Times New Roman" w:hAnsi="Times New Roman" w:cs="Times New Roman"/>
          <w:b/>
          <w:sz w:val="24"/>
          <w:szCs w:val="24"/>
        </w:rPr>
        <w:t xml:space="preserve"> </w:t>
      </w:r>
      <w:r w:rsidR="00830FF8">
        <w:rPr>
          <w:rFonts w:ascii="Times New Roman" w:hAnsi="Times New Roman" w:cs="Times New Roman"/>
          <w:b/>
          <w:sz w:val="24"/>
          <w:szCs w:val="24"/>
        </w:rPr>
        <w:t xml:space="preserve">fast. </w:t>
      </w:r>
      <w:r w:rsidR="00506926">
        <w:rPr>
          <w:rFonts w:ascii="Times New Roman" w:hAnsi="Times New Roman" w:cs="Times New Roman"/>
          <w:b/>
          <w:sz w:val="24"/>
          <w:szCs w:val="24"/>
        </w:rPr>
        <w:t>From a low of 0.06% per month in June 2011 it has risen to 0.</w:t>
      </w:r>
      <w:r w:rsidR="00DA71B5">
        <w:rPr>
          <w:rFonts w:ascii="Times New Roman" w:hAnsi="Times New Roman" w:cs="Times New Roman"/>
          <w:b/>
          <w:sz w:val="24"/>
          <w:szCs w:val="24"/>
        </w:rPr>
        <w:t>85</w:t>
      </w:r>
      <w:r w:rsidR="00506926">
        <w:rPr>
          <w:rFonts w:ascii="Times New Roman" w:hAnsi="Times New Roman" w:cs="Times New Roman"/>
          <w:b/>
          <w:sz w:val="24"/>
          <w:szCs w:val="24"/>
        </w:rPr>
        <w:t xml:space="preserve">% in </w:t>
      </w:r>
      <w:r w:rsidR="00DA71B5">
        <w:rPr>
          <w:rFonts w:ascii="Times New Roman" w:hAnsi="Times New Roman" w:cs="Times New Roman"/>
          <w:b/>
          <w:sz w:val="24"/>
          <w:szCs w:val="24"/>
        </w:rPr>
        <w:t>February 2014</w:t>
      </w:r>
      <w:r w:rsidR="00506926">
        <w:rPr>
          <w:rFonts w:ascii="Times New Roman" w:hAnsi="Times New Roman" w:cs="Times New Roman"/>
          <w:b/>
          <w:sz w:val="24"/>
          <w:szCs w:val="24"/>
        </w:rPr>
        <w:t xml:space="preserve"> and an estimated </w:t>
      </w:r>
      <w:r w:rsidR="00DA71B5">
        <w:rPr>
          <w:rFonts w:ascii="Times New Roman" w:hAnsi="Times New Roman" w:cs="Times New Roman"/>
          <w:b/>
          <w:sz w:val="24"/>
          <w:szCs w:val="24"/>
        </w:rPr>
        <w:t>1.37</w:t>
      </w:r>
      <w:r w:rsidR="00506926">
        <w:rPr>
          <w:rFonts w:ascii="Times New Roman" w:hAnsi="Times New Roman" w:cs="Times New Roman"/>
          <w:b/>
          <w:sz w:val="24"/>
          <w:szCs w:val="24"/>
        </w:rPr>
        <w:t xml:space="preserve">% in </w:t>
      </w:r>
      <w:r w:rsidR="00DA71B5">
        <w:rPr>
          <w:rFonts w:ascii="Times New Roman" w:hAnsi="Times New Roman" w:cs="Times New Roman"/>
          <w:b/>
          <w:sz w:val="24"/>
          <w:szCs w:val="24"/>
        </w:rPr>
        <w:t>March 2014</w:t>
      </w:r>
      <w:r w:rsidR="007744C4">
        <w:rPr>
          <w:rFonts w:ascii="Times New Roman" w:hAnsi="Times New Roman" w:cs="Times New Roman"/>
          <w:b/>
          <w:sz w:val="24"/>
          <w:szCs w:val="24"/>
        </w:rPr>
        <w:t xml:space="preserve"> </w:t>
      </w:r>
      <w:r w:rsidR="00944605">
        <w:rPr>
          <w:rFonts w:ascii="Times New Roman" w:hAnsi="Times New Roman" w:cs="Times New Roman"/>
          <w:b/>
          <w:sz w:val="24"/>
          <w:szCs w:val="24"/>
        </w:rPr>
        <w:t xml:space="preserve">(Figure </w:t>
      </w:r>
      <w:r w:rsidR="00A76417">
        <w:rPr>
          <w:rFonts w:ascii="Times New Roman" w:hAnsi="Times New Roman" w:cs="Times New Roman"/>
          <w:b/>
          <w:sz w:val="24"/>
          <w:szCs w:val="24"/>
        </w:rPr>
        <w:t>4</w:t>
      </w:r>
      <w:r w:rsidR="00944605">
        <w:rPr>
          <w:rFonts w:ascii="Times New Roman" w:hAnsi="Times New Roman" w:cs="Times New Roman"/>
          <w:b/>
          <w:sz w:val="24"/>
          <w:szCs w:val="24"/>
        </w:rPr>
        <w:t>).</w:t>
      </w:r>
      <w:r w:rsidR="008E0020" w:rsidRPr="008E0020">
        <w:rPr>
          <w:rStyle w:val="EndnoteReference"/>
          <w:rFonts w:ascii="Times New Roman" w:hAnsi="Times New Roman" w:cs="Times New Roman"/>
          <w:sz w:val="24"/>
          <w:szCs w:val="24"/>
        </w:rPr>
        <w:endnoteReference w:id="4"/>
      </w:r>
      <w:r w:rsidR="007C7B62">
        <w:rPr>
          <w:rFonts w:ascii="Times New Roman" w:hAnsi="Times New Roman" w:cs="Times New Roman"/>
          <w:b/>
          <w:sz w:val="24"/>
          <w:szCs w:val="24"/>
        </w:rPr>
        <w:t xml:space="preserve"> </w:t>
      </w:r>
      <w:r w:rsidR="00E80A17" w:rsidRPr="00E80A17">
        <w:rPr>
          <w:rFonts w:ascii="Times New Roman" w:hAnsi="Times New Roman" w:cs="Times New Roman"/>
          <w:sz w:val="24"/>
          <w:szCs w:val="24"/>
        </w:rPr>
        <w:t>The</w:t>
      </w:r>
      <w:r w:rsidR="00904CE6">
        <w:rPr>
          <w:rFonts w:ascii="Times New Roman" w:hAnsi="Times New Roman" w:cs="Times New Roman"/>
          <w:sz w:val="24"/>
          <w:szCs w:val="24"/>
        </w:rPr>
        <w:t xml:space="preserve"> DWP has not provided any explanation </w:t>
      </w:r>
      <w:r w:rsidR="00E80A17" w:rsidRPr="00E80A17">
        <w:rPr>
          <w:rFonts w:ascii="Times New Roman" w:hAnsi="Times New Roman" w:cs="Times New Roman"/>
          <w:sz w:val="24"/>
          <w:szCs w:val="24"/>
        </w:rPr>
        <w:t xml:space="preserve">for the increase in ESA sanctions. </w:t>
      </w:r>
      <w:r w:rsidR="00C43109">
        <w:rPr>
          <w:rFonts w:ascii="Times New Roman" w:hAnsi="Times New Roman" w:cs="Times New Roman"/>
          <w:sz w:val="24"/>
          <w:szCs w:val="24"/>
        </w:rPr>
        <w:t>I</w:t>
      </w:r>
      <w:r w:rsidR="00E80A17" w:rsidRPr="00E80A17">
        <w:rPr>
          <w:rFonts w:ascii="Times New Roman" w:hAnsi="Times New Roman" w:cs="Times New Roman"/>
          <w:sz w:val="24"/>
          <w:szCs w:val="24"/>
        </w:rPr>
        <w:t>t is not due to any increase in referrals to the Work Programme</w:t>
      </w:r>
      <w:r w:rsidR="00C43109">
        <w:rPr>
          <w:rFonts w:ascii="Times New Roman" w:hAnsi="Times New Roman" w:cs="Times New Roman"/>
          <w:sz w:val="24"/>
          <w:szCs w:val="24"/>
        </w:rPr>
        <w:t>, because these have been falling, from 11,000 per month in December 2012 to under 5,000 now.</w:t>
      </w:r>
    </w:p>
    <w:p w:rsidR="009A3732" w:rsidRDefault="009A3732" w:rsidP="009A3732">
      <w:pPr>
        <w:rPr>
          <w:rFonts w:ascii="Times New Roman" w:hAnsi="Times New Roman" w:cs="Times New Roman"/>
          <w:sz w:val="24"/>
          <w:szCs w:val="24"/>
        </w:rPr>
      </w:pPr>
    </w:p>
    <w:p w:rsidR="009A3732" w:rsidRPr="009A3732" w:rsidRDefault="009A3732" w:rsidP="009A3732">
      <w:pPr>
        <w:rPr>
          <w:rFonts w:ascii="Times New Roman" w:hAnsi="Times New Roman" w:cs="Times New Roman"/>
          <w:sz w:val="24"/>
          <w:szCs w:val="24"/>
        </w:rPr>
      </w:pPr>
    </w:p>
    <w:p w:rsidR="00E41791" w:rsidRPr="0066180E" w:rsidRDefault="00E41791" w:rsidP="00E41791">
      <w:pPr>
        <w:rPr>
          <w:rFonts w:ascii="Times New Roman" w:hAnsi="Times New Roman" w:cs="Times New Roman"/>
          <w:b/>
          <w:sz w:val="28"/>
          <w:szCs w:val="28"/>
        </w:rPr>
      </w:pPr>
      <w:r w:rsidRPr="0066180E">
        <w:rPr>
          <w:rFonts w:ascii="Times New Roman" w:hAnsi="Times New Roman" w:cs="Times New Roman"/>
          <w:b/>
          <w:sz w:val="28"/>
          <w:szCs w:val="28"/>
        </w:rPr>
        <w:t xml:space="preserve">JSA claimants given three-year sanctions </w:t>
      </w:r>
    </w:p>
    <w:p w:rsidR="00E41791" w:rsidRPr="0066180E" w:rsidRDefault="00E41791" w:rsidP="00E41791">
      <w:pPr>
        <w:pStyle w:val="ListParagraph"/>
        <w:rPr>
          <w:rFonts w:ascii="Times New Roman" w:hAnsi="Times New Roman" w:cs="Times New Roman"/>
          <w:sz w:val="24"/>
          <w:szCs w:val="24"/>
        </w:rPr>
      </w:pPr>
    </w:p>
    <w:p w:rsidR="00E41791" w:rsidRPr="00C2649A" w:rsidRDefault="00E41791" w:rsidP="00C2649A">
      <w:pPr>
        <w:pStyle w:val="ListParagraph"/>
        <w:numPr>
          <w:ilvl w:val="0"/>
          <w:numId w:val="1"/>
        </w:numPr>
        <w:rPr>
          <w:rFonts w:ascii="Times New Roman" w:hAnsi="Times New Roman" w:cs="Times New Roman"/>
          <w:sz w:val="24"/>
          <w:szCs w:val="24"/>
        </w:rPr>
      </w:pPr>
      <w:r w:rsidRPr="0066180E">
        <w:rPr>
          <w:rFonts w:ascii="Times New Roman" w:hAnsi="Times New Roman" w:cs="Times New Roman"/>
          <w:sz w:val="24"/>
          <w:szCs w:val="24"/>
        </w:rPr>
        <w:t xml:space="preserve">Up to 21 October 2012 the maximum length of a JSA sanction was 6 months. Now claimants can be deprived of benefits for up to 3 years </w:t>
      </w:r>
      <w:r w:rsidR="00C2649A">
        <w:rPr>
          <w:rFonts w:ascii="Times New Roman" w:hAnsi="Times New Roman" w:cs="Times New Roman"/>
          <w:sz w:val="24"/>
          <w:szCs w:val="24"/>
        </w:rPr>
        <w:t>if they ‘commit’ three</w:t>
      </w:r>
      <w:r w:rsidRPr="0066180E">
        <w:rPr>
          <w:rFonts w:ascii="Times New Roman" w:hAnsi="Times New Roman" w:cs="Times New Roman"/>
          <w:sz w:val="24"/>
          <w:szCs w:val="24"/>
        </w:rPr>
        <w:t xml:space="preserve"> </w:t>
      </w:r>
      <w:r>
        <w:rPr>
          <w:rFonts w:ascii="Times New Roman" w:hAnsi="Times New Roman" w:cs="Times New Roman"/>
          <w:sz w:val="24"/>
          <w:szCs w:val="24"/>
        </w:rPr>
        <w:t xml:space="preserve">‘high level’ </w:t>
      </w:r>
      <w:r w:rsidRPr="0066180E">
        <w:rPr>
          <w:rFonts w:ascii="Times New Roman" w:hAnsi="Times New Roman" w:cs="Times New Roman"/>
          <w:sz w:val="24"/>
          <w:szCs w:val="24"/>
        </w:rPr>
        <w:t>‘</w:t>
      </w:r>
      <w:r w:rsidR="00CE674A">
        <w:rPr>
          <w:rFonts w:ascii="Times New Roman" w:hAnsi="Times New Roman" w:cs="Times New Roman"/>
          <w:sz w:val="24"/>
          <w:szCs w:val="24"/>
        </w:rPr>
        <w:t>failur</w:t>
      </w:r>
      <w:r w:rsidRPr="0066180E">
        <w:rPr>
          <w:rFonts w:ascii="Times New Roman" w:hAnsi="Times New Roman" w:cs="Times New Roman"/>
          <w:sz w:val="24"/>
          <w:szCs w:val="24"/>
        </w:rPr>
        <w:t>es’</w:t>
      </w:r>
      <w:r w:rsidR="00C2649A">
        <w:rPr>
          <w:rFonts w:ascii="Times New Roman" w:hAnsi="Times New Roman" w:cs="Times New Roman"/>
          <w:sz w:val="24"/>
          <w:szCs w:val="24"/>
        </w:rPr>
        <w:t xml:space="preserve"> within a year</w:t>
      </w:r>
      <w:r w:rsidRPr="0066180E">
        <w:rPr>
          <w:rFonts w:ascii="Times New Roman" w:hAnsi="Times New Roman" w:cs="Times New Roman"/>
          <w:sz w:val="24"/>
          <w:szCs w:val="24"/>
        </w:rPr>
        <w:t>.</w:t>
      </w:r>
      <w:r>
        <w:rPr>
          <w:rStyle w:val="EndnoteReference"/>
          <w:rFonts w:ascii="Times New Roman" w:hAnsi="Times New Roman" w:cs="Times New Roman"/>
          <w:sz w:val="24"/>
          <w:szCs w:val="24"/>
        </w:rPr>
        <w:endnoteReference w:id="5"/>
      </w:r>
      <w:r w:rsidRPr="0066180E">
        <w:rPr>
          <w:rFonts w:ascii="Times New Roman" w:hAnsi="Times New Roman" w:cs="Times New Roman"/>
          <w:sz w:val="24"/>
          <w:szCs w:val="24"/>
        </w:rPr>
        <w:t xml:space="preserve"> </w:t>
      </w:r>
      <w:r w:rsidR="00C2649A">
        <w:rPr>
          <w:rFonts w:ascii="Times New Roman" w:hAnsi="Times New Roman" w:cs="Times New Roman"/>
          <w:sz w:val="24"/>
          <w:szCs w:val="24"/>
        </w:rPr>
        <w:t xml:space="preserve">The new statistics release shows that 1,502 claimants had received three or more ‘high level’ sanctions </w:t>
      </w:r>
      <w:r w:rsidR="00E361E7">
        <w:rPr>
          <w:rFonts w:ascii="Times New Roman" w:hAnsi="Times New Roman" w:cs="Times New Roman"/>
          <w:sz w:val="24"/>
          <w:szCs w:val="24"/>
        </w:rPr>
        <w:t>between</w:t>
      </w:r>
      <w:r w:rsidR="00C2649A">
        <w:rPr>
          <w:rFonts w:ascii="Times New Roman" w:hAnsi="Times New Roman" w:cs="Times New Roman"/>
          <w:sz w:val="24"/>
          <w:szCs w:val="24"/>
        </w:rPr>
        <w:t xml:space="preserve"> the start of the more severe regime on 22 October 2012</w:t>
      </w:r>
      <w:r w:rsidR="00E361E7">
        <w:rPr>
          <w:rFonts w:ascii="Times New Roman" w:hAnsi="Times New Roman" w:cs="Times New Roman"/>
          <w:sz w:val="24"/>
          <w:szCs w:val="24"/>
        </w:rPr>
        <w:t>, and 31 March 2014, a period of just under 18 months</w:t>
      </w:r>
      <w:r w:rsidR="00C2649A">
        <w:rPr>
          <w:rFonts w:ascii="Times New Roman" w:hAnsi="Times New Roman" w:cs="Times New Roman"/>
          <w:sz w:val="24"/>
          <w:szCs w:val="24"/>
        </w:rPr>
        <w:t xml:space="preserve">. However the number of people receiving three-year sanctions </w:t>
      </w:r>
      <w:r w:rsidR="00E361E7">
        <w:rPr>
          <w:rFonts w:ascii="Times New Roman" w:hAnsi="Times New Roman" w:cs="Times New Roman"/>
          <w:sz w:val="24"/>
          <w:szCs w:val="24"/>
        </w:rPr>
        <w:t>will have been</w:t>
      </w:r>
      <w:r w:rsidR="00C2649A">
        <w:rPr>
          <w:rFonts w:ascii="Times New Roman" w:hAnsi="Times New Roman" w:cs="Times New Roman"/>
          <w:sz w:val="24"/>
          <w:szCs w:val="24"/>
        </w:rPr>
        <w:t xml:space="preserve"> smaller than this because not all of these sanctions will have been within a year</w:t>
      </w:r>
      <w:r w:rsidR="00060C95">
        <w:rPr>
          <w:rFonts w:ascii="Times New Roman" w:hAnsi="Times New Roman" w:cs="Times New Roman"/>
          <w:sz w:val="24"/>
          <w:szCs w:val="24"/>
        </w:rPr>
        <w:t xml:space="preserve"> (Note: the figure of 1,229 given in the previous briefing for the period to 31 Dec 2013 will have been a slight overestimate for the same reason</w:t>
      </w:r>
      <w:r w:rsidR="00E361E7">
        <w:rPr>
          <w:rFonts w:ascii="Times New Roman" w:hAnsi="Times New Roman" w:cs="Times New Roman"/>
          <w:sz w:val="24"/>
          <w:szCs w:val="24"/>
        </w:rPr>
        <w:t>)</w:t>
      </w:r>
      <w:r w:rsidR="00C2649A">
        <w:rPr>
          <w:rFonts w:ascii="Times New Roman" w:hAnsi="Times New Roman" w:cs="Times New Roman"/>
          <w:sz w:val="24"/>
          <w:szCs w:val="24"/>
        </w:rPr>
        <w:t xml:space="preserve">. </w:t>
      </w:r>
      <w:r w:rsidR="00060C95">
        <w:rPr>
          <w:rFonts w:ascii="Times New Roman" w:hAnsi="Times New Roman" w:cs="Times New Roman"/>
          <w:sz w:val="24"/>
          <w:szCs w:val="24"/>
        </w:rPr>
        <w:t xml:space="preserve">The last time that a firm figure for the number of 3-year sanctions was published was for the period </w:t>
      </w:r>
      <w:r w:rsidR="00455370">
        <w:rPr>
          <w:rFonts w:ascii="Times New Roman" w:hAnsi="Times New Roman" w:cs="Times New Roman"/>
          <w:sz w:val="24"/>
          <w:szCs w:val="24"/>
        </w:rPr>
        <w:t xml:space="preserve">from 22 October 2012 to </w:t>
      </w:r>
      <w:proofErr w:type="spellStart"/>
      <w:r w:rsidR="00060C95">
        <w:rPr>
          <w:rFonts w:ascii="Times New Roman" w:hAnsi="Times New Roman" w:cs="Times New Roman"/>
          <w:sz w:val="24"/>
          <w:szCs w:val="24"/>
        </w:rPr>
        <w:t>to</w:t>
      </w:r>
      <w:proofErr w:type="spellEnd"/>
      <w:r w:rsidR="00060C95">
        <w:rPr>
          <w:rFonts w:ascii="Times New Roman" w:hAnsi="Times New Roman" w:cs="Times New Roman"/>
          <w:sz w:val="24"/>
          <w:szCs w:val="24"/>
        </w:rPr>
        <w:t xml:space="preserve"> 30 September 2013, when it was </w:t>
      </w:r>
      <w:r w:rsidR="00A53D8D">
        <w:rPr>
          <w:rFonts w:ascii="Times New Roman" w:hAnsi="Times New Roman" w:cs="Times New Roman"/>
          <w:sz w:val="24"/>
          <w:szCs w:val="24"/>
        </w:rPr>
        <w:t>962.</w:t>
      </w:r>
    </w:p>
    <w:p w:rsidR="00E41791" w:rsidRDefault="00E41791" w:rsidP="00E41791">
      <w:pPr>
        <w:pStyle w:val="ListParagraph"/>
        <w:rPr>
          <w:rFonts w:ascii="Times New Roman" w:hAnsi="Times New Roman" w:cs="Times New Roman"/>
          <w:sz w:val="24"/>
          <w:szCs w:val="24"/>
        </w:rPr>
      </w:pPr>
    </w:p>
    <w:p w:rsidR="00E41791" w:rsidRDefault="00E41791" w:rsidP="00E41791">
      <w:pPr>
        <w:pStyle w:val="ListParagraph"/>
        <w:rPr>
          <w:rFonts w:ascii="Times New Roman" w:hAnsi="Times New Roman" w:cs="Times New Roman"/>
          <w:sz w:val="24"/>
          <w:szCs w:val="24"/>
        </w:rPr>
      </w:pPr>
    </w:p>
    <w:p w:rsidR="00947F47" w:rsidRDefault="00FE17EE" w:rsidP="009C6583">
      <w:pPr>
        <w:rPr>
          <w:rFonts w:ascii="Times New Roman" w:hAnsi="Times New Roman" w:cs="Times New Roman"/>
          <w:b/>
          <w:sz w:val="28"/>
          <w:szCs w:val="28"/>
        </w:rPr>
      </w:pPr>
      <w:r>
        <w:rPr>
          <w:rFonts w:ascii="Times New Roman" w:hAnsi="Times New Roman" w:cs="Times New Roman"/>
          <w:b/>
          <w:sz w:val="28"/>
          <w:szCs w:val="28"/>
        </w:rPr>
        <w:t xml:space="preserve">JSA </w:t>
      </w:r>
      <w:r w:rsidR="009617DC">
        <w:rPr>
          <w:rFonts w:ascii="Times New Roman" w:hAnsi="Times New Roman" w:cs="Times New Roman"/>
          <w:b/>
          <w:sz w:val="28"/>
          <w:szCs w:val="28"/>
        </w:rPr>
        <w:t xml:space="preserve">Reconsiderations and </w:t>
      </w:r>
      <w:r w:rsidR="00947F47">
        <w:rPr>
          <w:rFonts w:ascii="Times New Roman" w:hAnsi="Times New Roman" w:cs="Times New Roman"/>
          <w:b/>
          <w:sz w:val="28"/>
          <w:szCs w:val="28"/>
        </w:rPr>
        <w:t>Appeals</w:t>
      </w:r>
    </w:p>
    <w:p w:rsidR="00947F47" w:rsidRDefault="00947F47" w:rsidP="009C6583">
      <w:pPr>
        <w:rPr>
          <w:rFonts w:ascii="Times New Roman" w:hAnsi="Times New Roman" w:cs="Times New Roman"/>
          <w:b/>
          <w:sz w:val="28"/>
          <w:szCs w:val="28"/>
        </w:rPr>
      </w:pPr>
    </w:p>
    <w:p w:rsidR="00024237" w:rsidRPr="002F61FA" w:rsidRDefault="00035FF3" w:rsidP="009C6583">
      <w:pPr>
        <w:rPr>
          <w:rFonts w:ascii="Times New Roman" w:hAnsi="Times New Roman" w:cs="Times New Roman"/>
          <w:b/>
          <w:sz w:val="28"/>
          <w:szCs w:val="28"/>
        </w:rPr>
      </w:pPr>
      <w:r>
        <w:rPr>
          <w:rFonts w:ascii="Times New Roman" w:hAnsi="Times New Roman" w:cs="Times New Roman"/>
          <w:b/>
          <w:sz w:val="28"/>
          <w:szCs w:val="28"/>
        </w:rPr>
        <w:t xml:space="preserve">The introduction of </w:t>
      </w:r>
      <w:r w:rsidR="003F0679">
        <w:rPr>
          <w:rFonts w:ascii="Times New Roman" w:hAnsi="Times New Roman" w:cs="Times New Roman"/>
          <w:b/>
          <w:sz w:val="28"/>
          <w:szCs w:val="28"/>
        </w:rPr>
        <w:t>Mandatory Reconsideration</w:t>
      </w:r>
      <w:r>
        <w:rPr>
          <w:rFonts w:ascii="Times New Roman" w:hAnsi="Times New Roman" w:cs="Times New Roman"/>
          <w:b/>
          <w:sz w:val="28"/>
          <w:szCs w:val="28"/>
        </w:rPr>
        <w:t>s</w:t>
      </w:r>
      <w:r w:rsidR="00CB00F0">
        <w:rPr>
          <w:rFonts w:ascii="Times New Roman" w:hAnsi="Times New Roman" w:cs="Times New Roman"/>
          <w:b/>
          <w:sz w:val="28"/>
          <w:szCs w:val="28"/>
        </w:rPr>
        <w:t xml:space="preserve"> has had a major effect on the appeal system. Because their results </w:t>
      </w:r>
      <w:r w:rsidR="003F0679">
        <w:rPr>
          <w:rFonts w:ascii="Times New Roman" w:hAnsi="Times New Roman" w:cs="Times New Roman"/>
          <w:b/>
          <w:sz w:val="28"/>
          <w:szCs w:val="28"/>
        </w:rPr>
        <w:t xml:space="preserve">are not being included in the published statistics, reliable figures for </w:t>
      </w:r>
      <w:r w:rsidR="00CB00F0">
        <w:rPr>
          <w:rFonts w:ascii="Times New Roman" w:hAnsi="Times New Roman" w:cs="Times New Roman"/>
          <w:b/>
          <w:sz w:val="28"/>
          <w:szCs w:val="28"/>
        </w:rPr>
        <w:t xml:space="preserve">reconsiderations cannot be quoted </w:t>
      </w:r>
      <w:r w:rsidR="00CB00F0">
        <w:rPr>
          <w:rFonts w:ascii="Times New Roman" w:hAnsi="Times New Roman" w:cs="Times New Roman"/>
          <w:b/>
          <w:sz w:val="28"/>
          <w:szCs w:val="28"/>
        </w:rPr>
        <w:lastRenderedPageBreak/>
        <w:t xml:space="preserve">for </w:t>
      </w:r>
      <w:r w:rsidR="003F0679">
        <w:rPr>
          <w:rFonts w:ascii="Times New Roman" w:hAnsi="Times New Roman" w:cs="Times New Roman"/>
          <w:b/>
          <w:sz w:val="28"/>
          <w:szCs w:val="28"/>
        </w:rPr>
        <w:t>the most recent few months</w:t>
      </w:r>
      <w:r w:rsidR="00CB00F0">
        <w:rPr>
          <w:rFonts w:ascii="Times New Roman" w:hAnsi="Times New Roman" w:cs="Times New Roman"/>
          <w:b/>
          <w:sz w:val="28"/>
          <w:szCs w:val="28"/>
        </w:rPr>
        <w:t xml:space="preserve">. </w:t>
      </w:r>
      <w:r w:rsidR="00CE31D1">
        <w:rPr>
          <w:rFonts w:ascii="Times New Roman" w:hAnsi="Times New Roman" w:cs="Times New Roman"/>
          <w:b/>
          <w:sz w:val="28"/>
          <w:szCs w:val="28"/>
        </w:rPr>
        <w:t>I</w:t>
      </w:r>
      <w:r w:rsidR="00CB00F0">
        <w:rPr>
          <w:rFonts w:ascii="Times New Roman" w:hAnsi="Times New Roman" w:cs="Times New Roman"/>
          <w:b/>
          <w:sz w:val="28"/>
          <w:szCs w:val="28"/>
        </w:rPr>
        <w:t xml:space="preserve">n addition, the Mandatory Reconsideration process appears to have caused a large fall in the number of appeals reaching </w:t>
      </w:r>
      <w:r w:rsidR="00CB00F0" w:rsidRPr="002F61FA">
        <w:rPr>
          <w:rFonts w:ascii="Times New Roman" w:hAnsi="Times New Roman" w:cs="Times New Roman"/>
          <w:b/>
          <w:sz w:val="28"/>
          <w:szCs w:val="28"/>
        </w:rPr>
        <w:t xml:space="preserve">Tribunals. </w:t>
      </w:r>
      <w:r w:rsidR="003F0679" w:rsidRPr="002F61FA">
        <w:rPr>
          <w:rFonts w:ascii="Times New Roman" w:hAnsi="Times New Roman" w:cs="Times New Roman"/>
          <w:b/>
          <w:sz w:val="28"/>
          <w:szCs w:val="28"/>
        </w:rPr>
        <w:t xml:space="preserve"> </w:t>
      </w:r>
      <w:r w:rsidR="002F61FA" w:rsidRPr="002F61FA">
        <w:rPr>
          <w:rFonts w:ascii="Times New Roman" w:hAnsi="Times New Roman" w:cs="Times New Roman"/>
          <w:b/>
          <w:sz w:val="28"/>
          <w:szCs w:val="28"/>
        </w:rPr>
        <w:t xml:space="preserve">However it is clear that </w:t>
      </w:r>
      <w:r w:rsidR="00FC528A">
        <w:rPr>
          <w:rFonts w:ascii="Times New Roman" w:hAnsi="Times New Roman" w:cs="Times New Roman"/>
          <w:b/>
          <w:sz w:val="28"/>
          <w:szCs w:val="28"/>
        </w:rPr>
        <w:t xml:space="preserve">JSA </w:t>
      </w:r>
      <w:r w:rsidR="002F61FA" w:rsidRPr="002F61FA">
        <w:rPr>
          <w:rFonts w:ascii="Times New Roman" w:hAnsi="Times New Roman" w:cs="Times New Roman"/>
          <w:b/>
          <w:sz w:val="28"/>
          <w:szCs w:val="28"/>
        </w:rPr>
        <w:t xml:space="preserve">claimants’ Tribunal </w:t>
      </w:r>
      <w:r w:rsidR="00BC46B6">
        <w:rPr>
          <w:rFonts w:ascii="Times New Roman" w:hAnsi="Times New Roman" w:cs="Times New Roman"/>
          <w:b/>
          <w:sz w:val="28"/>
          <w:szCs w:val="28"/>
        </w:rPr>
        <w:t xml:space="preserve">appeal </w:t>
      </w:r>
      <w:r w:rsidR="002F61FA" w:rsidRPr="002F61FA">
        <w:rPr>
          <w:rFonts w:ascii="Times New Roman" w:hAnsi="Times New Roman" w:cs="Times New Roman"/>
          <w:b/>
          <w:sz w:val="28"/>
          <w:szCs w:val="28"/>
        </w:rPr>
        <w:t>success rate has doubled under the Coalition.</w:t>
      </w:r>
    </w:p>
    <w:p w:rsidR="00024237" w:rsidRPr="00024237" w:rsidRDefault="00024237" w:rsidP="009C6583">
      <w:pPr>
        <w:rPr>
          <w:rFonts w:ascii="Times New Roman" w:hAnsi="Times New Roman" w:cs="Times New Roman"/>
          <w:sz w:val="24"/>
          <w:szCs w:val="24"/>
        </w:rPr>
      </w:pPr>
    </w:p>
    <w:p w:rsidR="003C0D40" w:rsidRDefault="00042B63" w:rsidP="00042B63">
      <w:pPr>
        <w:pStyle w:val="ListParagraph"/>
        <w:numPr>
          <w:ilvl w:val="0"/>
          <w:numId w:val="1"/>
        </w:numPr>
        <w:rPr>
          <w:rFonts w:ascii="Times New Roman" w:hAnsi="Times New Roman" w:cs="Times New Roman"/>
          <w:sz w:val="24"/>
          <w:szCs w:val="24"/>
        </w:rPr>
      </w:pPr>
      <w:r w:rsidRPr="00042B63">
        <w:rPr>
          <w:rFonts w:ascii="Times New Roman" w:hAnsi="Times New Roman" w:cs="Times New Roman"/>
          <w:b/>
          <w:sz w:val="24"/>
          <w:szCs w:val="24"/>
        </w:rPr>
        <w:t>Figure 5</w:t>
      </w:r>
      <w:r>
        <w:rPr>
          <w:rFonts w:ascii="Times New Roman" w:hAnsi="Times New Roman" w:cs="Times New Roman"/>
          <w:sz w:val="24"/>
          <w:szCs w:val="24"/>
        </w:rPr>
        <w:t xml:space="preserve"> shows large falls </w:t>
      </w:r>
      <w:r w:rsidR="00947F47">
        <w:rPr>
          <w:rFonts w:ascii="Times New Roman" w:hAnsi="Times New Roman" w:cs="Times New Roman"/>
          <w:sz w:val="24"/>
          <w:szCs w:val="24"/>
        </w:rPr>
        <w:t xml:space="preserve">since October 2013 </w:t>
      </w:r>
      <w:r>
        <w:rPr>
          <w:rFonts w:ascii="Times New Roman" w:hAnsi="Times New Roman" w:cs="Times New Roman"/>
          <w:sz w:val="24"/>
          <w:szCs w:val="24"/>
        </w:rPr>
        <w:t>in both reconsiderations and appeals as a percentage of initially adverse JSA sanction decisions. The fall in reconsiderations is misleading because new requests for reconsideration since 2</w:t>
      </w:r>
      <w:r w:rsidR="00035FF3">
        <w:rPr>
          <w:rFonts w:ascii="Times New Roman" w:hAnsi="Times New Roman" w:cs="Times New Roman"/>
          <w:sz w:val="24"/>
          <w:szCs w:val="24"/>
        </w:rPr>
        <w:t>8</w:t>
      </w:r>
      <w:r>
        <w:rPr>
          <w:rFonts w:ascii="Times New Roman" w:hAnsi="Times New Roman" w:cs="Times New Roman"/>
          <w:sz w:val="24"/>
          <w:szCs w:val="24"/>
        </w:rPr>
        <w:t xml:space="preserve"> October 2013 have not been recorded in the main sanctions database. The fall in Tribunal decisions however i</w:t>
      </w:r>
      <w:r w:rsidR="00035FF3">
        <w:rPr>
          <w:rFonts w:ascii="Times New Roman" w:hAnsi="Times New Roman" w:cs="Times New Roman"/>
          <w:sz w:val="24"/>
          <w:szCs w:val="24"/>
        </w:rPr>
        <w:t>s</w:t>
      </w:r>
      <w:r>
        <w:rPr>
          <w:rFonts w:ascii="Times New Roman" w:hAnsi="Times New Roman" w:cs="Times New Roman"/>
          <w:sz w:val="24"/>
          <w:szCs w:val="24"/>
        </w:rPr>
        <w:t xml:space="preserve"> a real fall. It implies that the Mandatory Reconsideration process has caused a big reduction in the flow of appeals reaching Tribunals. This should be reversed as the system settles down, except to the extent that Mandatory Reconsideration, by creating another hurdle, reduces the number of claimants going to Tribunal. </w:t>
      </w:r>
    </w:p>
    <w:p w:rsidR="00042B63" w:rsidRDefault="00042B63" w:rsidP="00042B63">
      <w:pPr>
        <w:pStyle w:val="ListParagraph"/>
        <w:rPr>
          <w:rFonts w:ascii="Times New Roman" w:hAnsi="Times New Roman" w:cs="Times New Roman"/>
          <w:sz w:val="24"/>
          <w:szCs w:val="24"/>
        </w:rPr>
      </w:pPr>
    </w:p>
    <w:p w:rsidR="00042B63" w:rsidRDefault="00917BF7" w:rsidP="00042B63">
      <w:pPr>
        <w:pStyle w:val="ListParagraph"/>
        <w:numPr>
          <w:ilvl w:val="0"/>
          <w:numId w:val="1"/>
        </w:numPr>
        <w:rPr>
          <w:rFonts w:ascii="Times New Roman" w:hAnsi="Times New Roman" w:cs="Times New Roman"/>
          <w:sz w:val="24"/>
          <w:szCs w:val="24"/>
        </w:rPr>
      </w:pPr>
      <w:r w:rsidRPr="00917BF7">
        <w:rPr>
          <w:rFonts w:ascii="Times New Roman" w:hAnsi="Times New Roman" w:cs="Times New Roman"/>
          <w:b/>
          <w:sz w:val="24"/>
          <w:szCs w:val="24"/>
        </w:rPr>
        <w:t xml:space="preserve">Figure 6 </w:t>
      </w:r>
      <w:r>
        <w:rPr>
          <w:rFonts w:ascii="Times New Roman" w:hAnsi="Times New Roman" w:cs="Times New Roman"/>
          <w:sz w:val="24"/>
          <w:szCs w:val="24"/>
        </w:rPr>
        <w:t xml:space="preserve">shows that </w:t>
      </w:r>
      <w:r w:rsidR="00947F47">
        <w:rPr>
          <w:rFonts w:ascii="Times New Roman" w:hAnsi="Times New Roman" w:cs="Times New Roman"/>
          <w:sz w:val="24"/>
          <w:szCs w:val="24"/>
        </w:rPr>
        <w:t xml:space="preserve">JSA </w:t>
      </w:r>
      <w:r>
        <w:rPr>
          <w:rFonts w:ascii="Times New Roman" w:hAnsi="Times New Roman" w:cs="Times New Roman"/>
          <w:sz w:val="24"/>
          <w:szCs w:val="24"/>
        </w:rPr>
        <w:t>claimants’ success rate</w:t>
      </w:r>
      <w:r w:rsidR="00FC528A">
        <w:rPr>
          <w:rFonts w:ascii="Times New Roman" w:hAnsi="Times New Roman" w:cs="Times New Roman"/>
          <w:sz w:val="24"/>
          <w:szCs w:val="24"/>
        </w:rPr>
        <w:t>s</w:t>
      </w:r>
      <w:r>
        <w:rPr>
          <w:rFonts w:ascii="Times New Roman" w:hAnsi="Times New Roman" w:cs="Times New Roman"/>
          <w:sz w:val="24"/>
          <w:szCs w:val="24"/>
        </w:rPr>
        <w:t xml:space="preserve"> at internal DWP reconsideration/review and at Tribunal have both </w:t>
      </w:r>
      <w:proofErr w:type="gramStart"/>
      <w:r>
        <w:rPr>
          <w:rFonts w:ascii="Times New Roman" w:hAnsi="Times New Roman" w:cs="Times New Roman"/>
          <w:sz w:val="24"/>
          <w:szCs w:val="24"/>
        </w:rPr>
        <w:t>risen</w:t>
      </w:r>
      <w:proofErr w:type="gramEnd"/>
      <w:r>
        <w:rPr>
          <w:rFonts w:ascii="Times New Roman" w:hAnsi="Times New Roman" w:cs="Times New Roman"/>
          <w:sz w:val="24"/>
          <w:szCs w:val="24"/>
        </w:rPr>
        <w:t xml:space="preserve"> in the latest few months. The reconsideration success rate represents the success rate in </w:t>
      </w:r>
      <w:r w:rsidR="00947F47">
        <w:rPr>
          <w:rFonts w:ascii="Times New Roman" w:hAnsi="Times New Roman" w:cs="Times New Roman"/>
          <w:sz w:val="24"/>
          <w:szCs w:val="24"/>
        </w:rPr>
        <w:t>earlier</w:t>
      </w:r>
      <w:r>
        <w:rPr>
          <w:rFonts w:ascii="Times New Roman" w:hAnsi="Times New Roman" w:cs="Times New Roman"/>
          <w:sz w:val="24"/>
          <w:szCs w:val="24"/>
        </w:rPr>
        <w:t xml:space="preserve"> non-mandatory reconsideration cases still in the system and may not be representative of all reconsideration cases. The Tribunal success rate is reliable, but relates to a greatly reduced flow of cases, falling to only 20 cases decided in March 2014. However it is clear that claimants’ Tribunal success rate has doubled under the Coalition, from around 10% to over 20%.</w:t>
      </w:r>
    </w:p>
    <w:p w:rsidR="00FD1172" w:rsidRPr="00FD1172" w:rsidRDefault="00FD1172" w:rsidP="00FD1172">
      <w:pPr>
        <w:rPr>
          <w:rFonts w:ascii="Times New Roman" w:hAnsi="Times New Roman" w:cs="Times New Roman"/>
          <w:sz w:val="24"/>
          <w:szCs w:val="24"/>
        </w:rPr>
      </w:pPr>
    </w:p>
    <w:p w:rsidR="00FE17EE" w:rsidRPr="00FE17EE" w:rsidRDefault="00FE17EE" w:rsidP="00FE17EE">
      <w:pPr>
        <w:rPr>
          <w:rFonts w:ascii="Times New Roman" w:hAnsi="Times New Roman" w:cs="Times New Roman"/>
          <w:b/>
          <w:sz w:val="28"/>
          <w:szCs w:val="28"/>
        </w:rPr>
      </w:pPr>
      <w:r w:rsidRPr="00FE17EE">
        <w:rPr>
          <w:rFonts w:ascii="Times New Roman" w:hAnsi="Times New Roman" w:cs="Times New Roman"/>
          <w:b/>
          <w:sz w:val="28"/>
          <w:szCs w:val="28"/>
        </w:rPr>
        <w:t>ESA Reconsiderations and Appeals</w:t>
      </w:r>
    </w:p>
    <w:p w:rsidR="00FE17EE" w:rsidRDefault="00FE17EE" w:rsidP="00FE17EE">
      <w:pPr>
        <w:rPr>
          <w:rFonts w:ascii="Times New Roman" w:hAnsi="Times New Roman" w:cs="Times New Roman"/>
          <w:sz w:val="24"/>
          <w:szCs w:val="24"/>
        </w:rPr>
      </w:pPr>
    </w:p>
    <w:p w:rsidR="006606C8" w:rsidRPr="00FE17EE" w:rsidRDefault="006606C8" w:rsidP="006606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problems associated with the omission of mandatory reconsiderations from the sanctions database mean that it is not worth quoting new figures on ESA reconsiderations and appeals. The conclusions for 2013 given in the previous briefing remain approximately correct. </w:t>
      </w:r>
    </w:p>
    <w:p w:rsidR="009C6583" w:rsidRPr="006606C8" w:rsidRDefault="009C6583" w:rsidP="006606C8">
      <w:pPr>
        <w:pStyle w:val="ListParagraph"/>
        <w:rPr>
          <w:rFonts w:ascii="Times New Roman" w:hAnsi="Times New Roman" w:cs="Times New Roman"/>
          <w:sz w:val="24"/>
          <w:szCs w:val="24"/>
        </w:rPr>
      </w:pPr>
    </w:p>
    <w:p w:rsidR="000A70D6" w:rsidRDefault="000A70D6" w:rsidP="009C6583">
      <w:pPr>
        <w:autoSpaceDE w:val="0"/>
        <w:autoSpaceDN w:val="0"/>
        <w:adjustRightInd w:val="0"/>
        <w:rPr>
          <w:rFonts w:ascii="Times New Roman" w:hAnsi="Times New Roman" w:cs="Times New Roman"/>
          <w:b/>
          <w:sz w:val="24"/>
          <w:szCs w:val="24"/>
        </w:rPr>
      </w:pPr>
    </w:p>
    <w:p w:rsidR="0066180E" w:rsidRPr="00057A74" w:rsidRDefault="000829C7" w:rsidP="0066180E">
      <w:pPr>
        <w:rPr>
          <w:rFonts w:ascii="Times New Roman" w:hAnsi="Times New Roman" w:cs="Times New Roman"/>
          <w:b/>
          <w:sz w:val="28"/>
          <w:szCs w:val="28"/>
        </w:rPr>
      </w:pPr>
      <w:r>
        <w:rPr>
          <w:rFonts w:ascii="Times New Roman" w:hAnsi="Times New Roman" w:cs="Times New Roman"/>
          <w:b/>
          <w:sz w:val="28"/>
          <w:szCs w:val="28"/>
        </w:rPr>
        <w:t>N</w:t>
      </w:r>
      <w:r w:rsidRPr="00057A74">
        <w:rPr>
          <w:rFonts w:ascii="Times New Roman" w:hAnsi="Times New Roman" w:cs="Times New Roman"/>
          <w:b/>
          <w:sz w:val="28"/>
          <w:szCs w:val="28"/>
        </w:rPr>
        <w:t xml:space="preserve">ot ‘actively seeking work’ </w:t>
      </w:r>
      <w:r w:rsidR="004E26D7">
        <w:rPr>
          <w:rFonts w:ascii="Times New Roman" w:hAnsi="Times New Roman" w:cs="Times New Roman"/>
          <w:b/>
          <w:sz w:val="28"/>
          <w:szCs w:val="28"/>
        </w:rPr>
        <w:t>wa</w:t>
      </w:r>
      <w:r>
        <w:rPr>
          <w:rFonts w:ascii="Times New Roman" w:hAnsi="Times New Roman" w:cs="Times New Roman"/>
          <w:b/>
          <w:sz w:val="28"/>
          <w:szCs w:val="28"/>
        </w:rPr>
        <w:t xml:space="preserve">s the most common reason for </w:t>
      </w:r>
      <w:r w:rsidRPr="00057A74">
        <w:rPr>
          <w:rFonts w:ascii="Times New Roman" w:hAnsi="Times New Roman" w:cs="Times New Roman"/>
          <w:b/>
          <w:sz w:val="28"/>
          <w:szCs w:val="28"/>
        </w:rPr>
        <w:t>JSA sanctions</w:t>
      </w:r>
      <w:r w:rsidR="004E26D7">
        <w:rPr>
          <w:rFonts w:ascii="Times New Roman" w:hAnsi="Times New Roman" w:cs="Times New Roman"/>
          <w:b/>
          <w:sz w:val="28"/>
          <w:szCs w:val="28"/>
        </w:rPr>
        <w:t xml:space="preserve"> in </w:t>
      </w:r>
      <w:r w:rsidR="00D424FD">
        <w:rPr>
          <w:rFonts w:ascii="Times New Roman" w:hAnsi="Times New Roman" w:cs="Times New Roman"/>
          <w:b/>
          <w:sz w:val="28"/>
          <w:szCs w:val="28"/>
        </w:rPr>
        <w:t>the year to 31 March 2014</w:t>
      </w:r>
      <w:r>
        <w:rPr>
          <w:rFonts w:ascii="Times New Roman" w:hAnsi="Times New Roman" w:cs="Times New Roman"/>
          <w:b/>
          <w:sz w:val="28"/>
          <w:szCs w:val="28"/>
        </w:rPr>
        <w:t>, followed by</w:t>
      </w:r>
      <w:r w:rsidRPr="00057A74">
        <w:rPr>
          <w:rFonts w:ascii="Times New Roman" w:hAnsi="Times New Roman" w:cs="Times New Roman"/>
          <w:b/>
          <w:sz w:val="28"/>
          <w:szCs w:val="28"/>
        </w:rPr>
        <w:t xml:space="preserve"> </w:t>
      </w:r>
      <w:r>
        <w:rPr>
          <w:rFonts w:ascii="Times New Roman" w:hAnsi="Times New Roman" w:cs="Times New Roman"/>
          <w:b/>
          <w:sz w:val="28"/>
          <w:szCs w:val="28"/>
        </w:rPr>
        <w:t>f</w:t>
      </w:r>
      <w:r w:rsidR="002C6996" w:rsidRPr="00057A74">
        <w:rPr>
          <w:rFonts w:ascii="Times New Roman" w:hAnsi="Times New Roman" w:cs="Times New Roman"/>
          <w:b/>
          <w:sz w:val="28"/>
          <w:szCs w:val="28"/>
        </w:rPr>
        <w:t>ailure to participate in training/employment schemes</w:t>
      </w:r>
      <w:r w:rsidR="00D424FD">
        <w:rPr>
          <w:rFonts w:ascii="Times New Roman" w:hAnsi="Times New Roman" w:cs="Times New Roman"/>
          <w:b/>
          <w:sz w:val="28"/>
          <w:szCs w:val="28"/>
        </w:rPr>
        <w:t xml:space="preserve"> and</w:t>
      </w:r>
      <w:r w:rsidR="009A6113">
        <w:rPr>
          <w:rFonts w:ascii="Times New Roman" w:hAnsi="Times New Roman" w:cs="Times New Roman"/>
          <w:b/>
          <w:sz w:val="28"/>
          <w:szCs w:val="28"/>
        </w:rPr>
        <w:t xml:space="preserve"> missing an interview </w:t>
      </w:r>
    </w:p>
    <w:p w:rsidR="0066180E" w:rsidRPr="00057A74" w:rsidRDefault="0066180E" w:rsidP="0066180E">
      <w:pPr>
        <w:rPr>
          <w:rFonts w:ascii="Times New Roman" w:hAnsi="Times New Roman" w:cs="Times New Roman"/>
          <w:sz w:val="24"/>
          <w:szCs w:val="24"/>
        </w:rPr>
      </w:pPr>
    </w:p>
    <w:p w:rsidR="00CD293D" w:rsidRDefault="00CD293D" w:rsidP="006D2C8E">
      <w:pPr>
        <w:rPr>
          <w:rFonts w:ascii="Times New Roman" w:hAnsi="Times New Roman" w:cs="Times New Roman"/>
          <w:sz w:val="24"/>
          <w:szCs w:val="24"/>
        </w:rPr>
      </w:pPr>
      <w:r w:rsidRPr="00057A74">
        <w:rPr>
          <w:rFonts w:ascii="Times New Roman" w:hAnsi="Times New Roman" w:cs="Times New Roman"/>
          <w:b/>
          <w:sz w:val="24"/>
          <w:szCs w:val="24"/>
        </w:rPr>
        <w:t xml:space="preserve">Figure </w:t>
      </w:r>
      <w:r>
        <w:rPr>
          <w:rFonts w:ascii="Times New Roman" w:hAnsi="Times New Roman" w:cs="Times New Roman"/>
          <w:b/>
          <w:sz w:val="24"/>
          <w:szCs w:val="24"/>
        </w:rPr>
        <w:t xml:space="preserve">7 </w:t>
      </w:r>
      <w:r w:rsidRPr="00763B88">
        <w:rPr>
          <w:rFonts w:ascii="Times New Roman" w:hAnsi="Times New Roman" w:cs="Times New Roman"/>
          <w:sz w:val="24"/>
          <w:szCs w:val="24"/>
        </w:rPr>
        <w:t>compares the number of sanctions in 2013 for each reason with the numbers in 1997, 2003 and 2009 (these are respectively the first full year of JSA, the low point of sanctions under the Labour government, and the last full year of the Labour government).</w:t>
      </w:r>
      <w:r>
        <w:rPr>
          <w:rFonts w:ascii="Times New Roman" w:hAnsi="Times New Roman" w:cs="Times New Roman"/>
          <w:sz w:val="24"/>
          <w:szCs w:val="24"/>
        </w:rPr>
        <w:t xml:space="preserve"> </w:t>
      </w:r>
    </w:p>
    <w:p w:rsidR="00CD293D" w:rsidRDefault="00CD293D" w:rsidP="006D2C8E">
      <w:pPr>
        <w:rPr>
          <w:rFonts w:ascii="Times New Roman" w:hAnsi="Times New Roman" w:cs="Times New Roman"/>
          <w:sz w:val="24"/>
          <w:szCs w:val="24"/>
        </w:rPr>
      </w:pPr>
    </w:p>
    <w:p w:rsidR="0066180E" w:rsidRDefault="00D424FD" w:rsidP="006D2C8E">
      <w:pPr>
        <w:rPr>
          <w:rFonts w:ascii="Times New Roman" w:hAnsi="Times New Roman" w:cs="Times New Roman"/>
          <w:sz w:val="24"/>
          <w:szCs w:val="24"/>
        </w:rPr>
      </w:pPr>
      <w:r>
        <w:rPr>
          <w:rFonts w:ascii="Times New Roman" w:hAnsi="Times New Roman" w:cs="Times New Roman"/>
          <w:sz w:val="24"/>
          <w:szCs w:val="24"/>
        </w:rPr>
        <w:t>In the year to 31 March 2014,</w:t>
      </w:r>
      <w:r w:rsidR="00947F47">
        <w:rPr>
          <w:rFonts w:ascii="Times New Roman" w:hAnsi="Times New Roman" w:cs="Times New Roman"/>
          <w:sz w:val="24"/>
          <w:szCs w:val="24"/>
        </w:rPr>
        <w:t xml:space="preserve"> </w:t>
      </w:r>
      <w:r w:rsidR="009A6113" w:rsidRPr="00057A74">
        <w:rPr>
          <w:rFonts w:ascii="Times New Roman" w:hAnsi="Times New Roman" w:cs="Times New Roman"/>
          <w:sz w:val="24"/>
          <w:szCs w:val="24"/>
        </w:rPr>
        <w:t>‘</w:t>
      </w:r>
      <w:r w:rsidR="009A6113">
        <w:rPr>
          <w:rFonts w:ascii="Times New Roman" w:hAnsi="Times New Roman" w:cs="Times New Roman"/>
          <w:sz w:val="24"/>
          <w:szCs w:val="24"/>
        </w:rPr>
        <w:t>N</w:t>
      </w:r>
      <w:r w:rsidR="009A6113" w:rsidRPr="00057A74">
        <w:rPr>
          <w:rFonts w:ascii="Times New Roman" w:hAnsi="Times New Roman" w:cs="Times New Roman"/>
          <w:sz w:val="24"/>
          <w:szCs w:val="24"/>
        </w:rPr>
        <w:t>ot actively seeking work’</w:t>
      </w:r>
      <w:r w:rsidR="009A6113">
        <w:rPr>
          <w:rFonts w:ascii="Times New Roman" w:hAnsi="Times New Roman" w:cs="Times New Roman"/>
          <w:sz w:val="24"/>
          <w:szCs w:val="24"/>
        </w:rPr>
        <w:t xml:space="preserve"> </w:t>
      </w:r>
      <w:r>
        <w:rPr>
          <w:rFonts w:ascii="Times New Roman" w:hAnsi="Times New Roman" w:cs="Times New Roman"/>
          <w:sz w:val="24"/>
          <w:szCs w:val="24"/>
        </w:rPr>
        <w:t>was</w:t>
      </w:r>
      <w:r w:rsidR="009A6113">
        <w:rPr>
          <w:rFonts w:ascii="Times New Roman" w:hAnsi="Times New Roman" w:cs="Times New Roman"/>
          <w:sz w:val="24"/>
          <w:szCs w:val="24"/>
        </w:rPr>
        <w:t xml:space="preserve"> the most common reason for a sanction, </w:t>
      </w:r>
      <w:r>
        <w:rPr>
          <w:rFonts w:ascii="Times New Roman" w:hAnsi="Times New Roman" w:cs="Times New Roman"/>
          <w:sz w:val="24"/>
          <w:szCs w:val="24"/>
        </w:rPr>
        <w:t>followed by</w:t>
      </w:r>
      <w:r w:rsidR="009A6113">
        <w:rPr>
          <w:rFonts w:ascii="Times New Roman" w:hAnsi="Times New Roman" w:cs="Times New Roman"/>
          <w:sz w:val="24"/>
          <w:szCs w:val="24"/>
        </w:rPr>
        <w:t xml:space="preserve"> failure to participate in a training or employment programme.</w:t>
      </w:r>
      <w:r w:rsidR="009A6113">
        <w:rPr>
          <w:rStyle w:val="EndnoteReference"/>
          <w:rFonts w:ascii="Times New Roman" w:hAnsi="Times New Roman" w:cs="Times New Roman"/>
          <w:sz w:val="24"/>
          <w:szCs w:val="24"/>
        </w:rPr>
        <w:endnoteReference w:id="6"/>
      </w:r>
      <w:r w:rsidR="009A6113">
        <w:rPr>
          <w:rFonts w:ascii="Times New Roman" w:hAnsi="Times New Roman" w:cs="Times New Roman"/>
          <w:sz w:val="24"/>
          <w:szCs w:val="24"/>
        </w:rPr>
        <w:t xml:space="preserve"> </w:t>
      </w:r>
      <w:r w:rsidR="00CD293D">
        <w:rPr>
          <w:rFonts w:ascii="Times New Roman" w:hAnsi="Times New Roman" w:cs="Times New Roman"/>
          <w:sz w:val="24"/>
          <w:szCs w:val="24"/>
        </w:rPr>
        <w:t xml:space="preserve"> </w:t>
      </w:r>
      <w:r w:rsidR="00763B88" w:rsidRPr="00763B88">
        <w:rPr>
          <w:rFonts w:ascii="Times New Roman" w:hAnsi="Times New Roman" w:cs="Times New Roman"/>
          <w:sz w:val="24"/>
          <w:szCs w:val="24"/>
        </w:rPr>
        <w:t xml:space="preserve">The prominence of ‘not actively seeking work’ reflects the Coalition government’s emphasis on its ‘claimant commitment’. </w:t>
      </w:r>
      <w:r w:rsidR="00CD293D">
        <w:rPr>
          <w:rFonts w:ascii="Times New Roman" w:hAnsi="Times New Roman" w:cs="Times New Roman"/>
          <w:sz w:val="24"/>
          <w:szCs w:val="24"/>
        </w:rPr>
        <w:t>‘N</w:t>
      </w:r>
      <w:r w:rsidR="000672FD">
        <w:rPr>
          <w:rFonts w:ascii="Times New Roman" w:hAnsi="Times New Roman" w:cs="Times New Roman"/>
          <w:sz w:val="24"/>
          <w:szCs w:val="24"/>
        </w:rPr>
        <w:t>ot actively seeking work’</w:t>
      </w:r>
      <w:r w:rsidR="00CD293D">
        <w:rPr>
          <w:rFonts w:ascii="Times New Roman" w:hAnsi="Times New Roman" w:cs="Times New Roman"/>
          <w:sz w:val="24"/>
          <w:szCs w:val="24"/>
        </w:rPr>
        <w:t xml:space="preserve"> does not mean what it says but that the claimant has not done exactly what they were told by their Jobcentre adviser, often for reasons beyond their control.</w:t>
      </w:r>
      <w:r w:rsidR="0072445A">
        <w:rPr>
          <w:rFonts w:ascii="Times New Roman" w:hAnsi="Times New Roman" w:cs="Times New Roman"/>
          <w:sz w:val="24"/>
          <w:szCs w:val="24"/>
        </w:rPr>
        <w:t xml:space="preserve"> The impact of the massive increase in this type of sanction under the Coalition has been multiplied by the huge increase in the length of penalty. Up to October 2012 the penalty was disentitlement, which lasted only until the claimant recompl</w:t>
      </w:r>
      <w:r w:rsidR="00457F72">
        <w:rPr>
          <w:rFonts w:ascii="Times New Roman" w:hAnsi="Times New Roman" w:cs="Times New Roman"/>
          <w:sz w:val="24"/>
          <w:szCs w:val="24"/>
        </w:rPr>
        <w:t>i</w:t>
      </w:r>
      <w:r w:rsidR="0072445A">
        <w:rPr>
          <w:rFonts w:ascii="Times New Roman" w:hAnsi="Times New Roman" w:cs="Times New Roman"/>
          <w:sz w:val="24"/>
          <w:szCs w:val="24"/>
        </w:rPr>
        <w:t xml:space="preserve">ed, which could be within a few days. Now there is always a 4-week loss of benefit </w:t>
      </w:r>
      <w:r w:rsidR="0072445A">
        <w:rPr>
          <w:rFonts w:ascii="Times New Roman" w:hAnsi="Times New Roman" w:cs="Times New Roman"/>
          <w:sz w:val="24"/>
          <w:szCs w:val="24"/>
        </w:rPr>
        <w:lastRenderedPageBreak/>
        <w:t xml:space="preserve">for a first offence, and 13 weeks for a second. There has also been a huge increase in administration, since each failure now triggers two sets of paperwork, one for the disentitlement and another for the sanction. These are also treated as separate decisions for the purposes of Tribunal appeal, thus multiplying the administrative complexity and the potential for confusion. I have attended five recent ASW sanction Tribunal hearings in Glasgow, of which two were affected by this issue. In one case, the appellant had been sent the papers for the sanction but not </w:t>
      </w:r>
      <w:r w:rsidR="00DE118B">
        <w:rPr>
          <w:rFonts w:ascii="Times New Roman" w:hAnsi="Times New Roman" w:cs="Times New Roman"/>
          <w:sz w:val="24"/>
          <w:szCs w:val="24"/>
        </w:rPr>
        <w:t xml:space="preserve">those </w:t>
      </w:r>
      <w:r w:rsidR="0072445A">
        <w:rPr>
          <w:rFonts w:ascii="Times New Roman" w:hAnsi="Times New Roman" w:cs="Times New Roman"/>
          <w:sz w:val="24"/>
          <w:szCs w:val="24"/>
        </w:rPr>
        <w:t>for the disentitlement, which contained all the detailed facts and argument; so the judge had to adjourn the case</w:t>
      </w:r>
      <w:r w:rsidR="008758AD">
        <w:rPr>
          <w:rFonts w:ascii="Times New Roman" w:hAnsi="Times New Roman" w:cs="Times New Roman"/>
          <w:sz w:val="24"/>
          <w:szCs w:val="24"/>
        </w:rPr>
        <w:t>, creating the expense of a second hearing</w:t>
      </w:r>
      <w:r w:rsidR="0072445A">
        <w:rPr>
          <w:rFonts w:ascii="Times New Roman" w:hAnsi="Times New Roman" w:cs="Times New Roman"/>
          <w:sz w:val="24"/>
          <w:szCs w:val="24"/>
        </w:rPr>
        <w:t xml:space="preserve">. In the other, the appellant, presumably out of confusion, had appealed only the disentitlement and not the sanction, so that although they won the case on the substantive issues, they </w:t>
      </w:r>
      <w:r w:rsidR="00461DCA">
        <w:rPr>
          <w:rFonts w:ascii="Times New Roman" w:hAnsi="Times New Roman" w:cs="Times New Roman"/>
          <w:sz w:val="24"/>
          <w:szCs w:val="24"/>
        </w:rPr>
        <w:t xml:space="preserve">had the choice of either accepting </w:t>
      </w:r>
      <w:r w:rsidR="0072445A">
        <w:rPr>
          <w:rFonts w:ascii="Times New Roman" w:hAnsi="Times New Roman" w:cs="Times New Roman"/>
          <w:sz w:val="24"/>
          <w:szCs w:val="24"/>
        </w:rPr>
        <w:t>only half their money back</w:t>
      </w:r>
      <w:r w:rsidR="00461DCA">
        <w:rPr>
          <w:rFonts w:ascii="Times New Roman" w:hAnsi="Times New Roman" w:cs="Times New Roman"/>
          <w:sz w:val="24"/>
          <w:szCs w:val="24"/>
        </w:rPr>
        <w:t>, or applying for a late appeal on the sanction, which would generate further paperwork and expense</w:t>
      </w:r>
      <w:r w:rsidR="0072445A">
        <w:rPr>
          <w:rFonts w:ascii="Times New Roman" w:hAnsi="Times New Roman" w:cs="Times New Roman"/>
          <w:sz w:val="24"/>
          <w:szCs w:val="24"/>
        </w:rPr>
        <w:t xml:space="preserve">. </w:t>
      </w:r>
    </w:p>
    <w:p w:rsidR="00CD293D" w:rsidRDefault="00CD293D" w:rsidP="006D2C8E">
      <w:pPr>
        <w:rPr>
          <w:rFonts w:ascii="Times New Roman" w:hAnsi="Times New Roman" w:cs="Times New Roman"/>
          <w:sz w:val="24"/>
          <w:szCs w:val="24"/>
        </w:rPr>
      </w:pPr>
    </w:p>
    <w:p w:rsidR="00CD293D" w:rsidRDefault="00CD293D" w:rsidP="006D2C8E">
      <w:pPr>
        <w:rPr>
          <w:rFonts w:ascii="Times New Roman" w:hAnsi="Times New Roman" w:cs="Times New Roman"/>
          <w:sz w:val="24"/>
          <w:szCs w:val="24"/>
        </w:rPr>
      </w:pPr>
      <w:r>
        <w:rPr>
          <w:rFonts w:ascii="Times New Roman" w:hAnsi="Times New Roman" w:cs="Times New Roman"/>
          <w:sz w:val="24"/>
          <w:szCs w:val="24"/>
        </w:rPr>
        <w:t xml:space="preserve">The Work Programme now accounts for about 90% of sanctions for </w:t>
      </w:r>
      <w:r w:rsidR="004D38EA">
        <w:rPr>
          <w:rFonts w:ascii="Times New Roman" w:hAnsi="Times New Roman" w:cs="Times New Roman"/>
          <w:sz w:val="24"/>
          <w:szCs w:val="24"/>
        </w:rPr>
        <w:t>‘</w:t>
      </w:r>
      <w:r>
        <w:rPr>
          <w:rFonts w:ascii="Times New Roman" w:hAnsi="Times New Roman" w:cs="Times New Roman"/>
          <w:sz w:val="24"/>
          <w:szCs w:val="24"/>
        </w:rPr>
        <w:t>failure to participate in a training or employment programme</w:t>
      </w:r>
      <w:r w:rsidR="004D38EA">
        <w:rPr>
          <w:rFonts w:ascii="Times New Roman" w:hAnsi="Times New Roman" w:cs="Times New Roman"/>
          <w:sz w:val="24"/>
          <w:szCs w:val="24"/>
        </w:rPr>
        <w:t>’</w:t>
      </w:r>
      <w:r>
        <w:rPr>
          <w:rFonts w:ascii="Times New Roman" w:hAnsi="Times New Roman" w:cs="Times New Roman"/>
          <w:sz w:val="24"/>
          <w:szCs w:val="24"/>
        </w:rPr>
        <w:t>, with almost all the rest being Skills Conditionality</w:t>
      </w:r>
      <w:r w:rsidR="005F7201">
        <w:rPr>
          <w:rFonts w:ascii="Times New Roman" w:hAnsi="Times New Roman" w:cs="Times New Roman"/>
          <w:sz w:val="24"/>
          <w:szCs w:val="24"/>
        </w:rPr>
        <w:t>, a programme which is also contracted out to external providers</w:t>
      </w:r>
      <w:r>
        <w:rPr>
          <w:rFonts w:ascii="Times New Roman" w:hAnsi="Times New Roman" w:cs="Times New Roman"/>
          <w:sz w:val="24"/>
          <w:szCs w:val="24"/>
        </w:rPr>
        <w:t>.</w:t>
      </w:r>
      <w:r w:rsidR="000672FD">
        <w:rPr>
          <w:rFonts w:ascii="Times New Roman" w:hAnsi="Times New Roman" w:cs="Times New Roman"/>
          <w:sz w:val="24"/>
          <w:szCs w:val="24"/>
        </w:rPr>
        <w:t xml:space="preserve"> </w:t>
      </w:r>
      <w:r w:rsidR="004D38EA">
        <w:rPr>
          <w:rFonts w:ascii="Times New Roman" w:hAnsi="Times New Roman" w:cs="Times New Roman"/>
          <w:sz w:val="24"/>
          <w:szCs w:val="24"/>
        </w:rPr>
        <w:t xml:space="preserve">‘Failure to participate’ </w:t>
      </w:r>
      <w:r w:rsidR="008758AD">
        <w:rPr>
          <w:rFonts w:ascii="Times New Roman" w:hAnsi="Times New Roman" w:cs="Times New Roman"/>
          <w:sz w:val="24"/>
          <w:szCs w:val="24"/>
        </w:rPr>
        <w:t>also often does not mean what it</w:t>
      </w:r>
      <w:r w:rsidR="0072445A">
        <w:rPr>
          <w:rFonts w:ascii="Times New Roman" w:hAnsi="Times New Roman" w:cs="Times New Roman"/>
          <w:sz w:val="24"/>
          <w:szCs w:val="24"/>
        </w:rPr>
        <w:t xml:space="preserve"> says, but </w:t>
      </w:r>
      <w:r w:rsidR="00461DCA">
        <w:rPr>
          <w:rFonts w:ascii="Times New Roman" w:hAnsi="Times New Roman" w:cs="Times New Roman"/>
          <w:sz w:val="24"/>
          <w:szCs w:val="24"/>
        </w:rPr>
        <w:t>can relate</w:t>
      </w:r>
      <w:r w:rsidR="0072445A">
        <w:rPr>
          <w:rFonts w:ascii="Times New Roman" w:hAnsi="Times New Roman" w:cs="Times New Roman"/>
          <w:sz w:val="24"/>
          <w:szCs w:val="24"/>
        </w:rPr>
        <w:t xml:space="preserve"> </w:t>
      </w:r>
      <w:r w:rsidR="004D38EA">
        <w:rPr>
          <w:rFonts w:ascii="Times New Roman" w:hAnsi="Times New Roman" w:cs="Times New Roman"/>
          <w:sz w:val="24"/>
          <w:szCs w:val="24"/>
        </w:rPr>
        <w:t xml:space="preserve">simply </w:t>
      </w:r>
      <w:r w:rsidR="0072445A">
        <w:rPr>
          <w:rFonts w:ascii="Times New Roman" w:hAnsi="Times New Roman" w:cs="Times New Roman"/>
          <w:sz w:val="24"/>
          <w:szCs w:val="24"/>
        </w:rPr>
        <w:t xml:space="preserve">to </w:t>
      </w:r>
      <w:r w:rsidR="004D38EA">
        <w:rPr>
          <w:rFonts w:ascii="Times New Roman" w:hAnsi="Times New Roman" w:cs="Times New Roman"/>
          <w:sz w:val="24"/>
          <w:szCs w:val="24"/>
        </w:rPr>
        <w:t>missing a single interview</w:t>
      </w:r>
      <w:r w:rsidR="008C359A">
        <w:rPr>
          <w:rFonts w:ascii="Times New Roman" w:hAnsi="Times New Roman" w:cs="Times New Roman"/>
          <w:sz w:val="24"/>
          <w:szCs w:val="24"/>
        </w:rPr>
        <w:t xml:space="preserve"> even when there has </w:t>
      </w:r>
      <w:r w:rsidR="008758AD">
        <w:rPr>
          <w:rFonts w:ascii="Times New Roman" w:hAnsi="Times New Roman" w:cs="Times New Roman"/>
          <w:sz w:val="24"/>
          <w:szCs w:val="24"/>
        </w:rPr>
        <w:t xml:space="preserve">otherwise </w:t>
      </w:r>
      <w:r w:rsidR="008C359A">
        <w:rPr>
          <w:rFonts w:ascii="Times New Roman" w:hAnsi="Times New Roman" w:cs="Times New Roman"/>
          <w:sz w:val="24"/>
          <w:szCs w:val="24"/>
        </w:rPr>
        <w:t>been a pattern of full participation</w:t>
      </w:r>
      <w:r w:rsidR="004D38EA">
        <w:rPr>
          <w:rFonts w:ascii="Times New Roman" w:hAnsi="Times New Roman" w:cs="Times New Roman"/>
          <w:sz w:val="24"/>
          <w:szCs w:val="24"/>
        </w:rPr>
        <w:t xml:space="preserve">. </w:t>
      </w:r>
      <w:r w:rsidR="00595A64">
        <w:rPr>
          <w:rFonts w:ascii="Times New Roman" w:hAnsi="Times New Roman" w:cs="Times New Roman"/>
          <w:sz w:val="24"/>
          <w:szCs w:val="24"/>
        </w:rPr>
        <w:t>Weaknesses in l</w:t>
      </w:r>
      <w:r w:rsidR="000672FD">
        <w:rPr>
          <w:rFonts w:ascii="Times New Roman" w:hAnsi="Times New Roman" w:cs="Times New Roman"/>
          <w:sz w:val="24"/>
          <w:szCs w:val="24"/>
        </w:rPr>
        <w:t xml:space="preserve">iaison between </w:t>
      </w:r>
      <w:r w:rsidR="00595A64">
        <w:rPr>
          <w:rFonts w:ascii="Times New Roman" w:hAnsi="Times New Roman" w:cs="Times New Roman"/>
          <w:sz w:val="24"/>
          <w:szCs w:val="24"/>
        </w:rPr>
        <w:t xml:space="preserve">Jobcentre Plus and external contractors were particularly criticised in the Oakley Report, attracting 8 of its 17 </w:t>
      </w:r>
      <w:r w:rsidR="004D38EA">
        <w:rPr>
          <w:rFonts w:ascii="Times New Roman" w:hAnsi="Times New Roman" w:cs="Times New Roman"/>
          <w:sz w:val="24"/>
          <w:szCs w:val="24"/>
        </w:rPr>
        <w:t>recommendations. The contractors are not involved in drawing up the Claimant Commitment and do</w:t>
      </w:r>
      <w:r w:rsidR="005F7201">
        <w:rPr>
          <w:rFonts w:ascii="Times New Roman" w:hAnsi="Times New Roman" w:cs="Times New Roman"/>
          <w:sz w:val="24"/>
          <w:szCs w:val="24"/>
        </w:rPr>
        <w:t xml:space="preserve"> </w:t>
      </w:r>
      <w:r w:rsidR="004D38EA">
        <w:rPr>
          <w:rFonts w:ascii="Times New Roman" w:hAnsi="Times New Roman" w:cs="Times New Roman"/>
          <w:sz w:val="24"/>
          <w:szCs w:val="24"/>
        </w:rPr>
        <w:t>n</w:t>
      </w:r>
      <w:r w:rsidR="005F7201">
        <w:rPr>
          <w:rFonts w:ascii="Times New Roman" w:hAnsi="Times New Roman" w:cs="Times New Roman"/>
          <w:sz w:val="24"/>
          <w:szCs w:val="24"/>
        </w:rPr>
        <w:t>o</w:t>
      </w:r>
      <w:r w:rsidR="004D38EA">
        <w:rPr>
          <w:rFonts w:ascii="Times New Roman" w:hAnsi="Times New Roman" w:cs="Times New Roman"/>
          <w:sz w:val="24"/>
          <w:szCs w:val="24"/>
        </w:rPr>
        <w:t xml:space="preserve">t know what is in it; there is no liaison over </w:t>
      </w:r>
      <w:r w:rsidR="005F7201">
        <w:rPr>
          <w:rFonts w:ascii="Times New Roman" w:hAnsi="Times New Roman" w:cs="Times New Roman"/>
          <w:sz w:val="24"/>
          <w:szCs w:val="24"/>
        </w:rPr>
        <w:t>potentially conflicting</w:t>
      </w:r>
      <w:r w:rsidR="004D38EA">
        <w:rPr>
          <w:rFonts w:ascii="Times New Roman" w:hAnsi="Times New Roman" w:cs="Times New Roman"/>
          <w:sz w:val="24"/>
          <w:szCs w:val="24"/>
        </w:rPr>
        <w:t xml:space="preserve"> requirements being placed on claimants by the two agencies; contractors have no discretion to consider whether the claimant had a good reason for not complying with a requirement before referring them for sanction; and the Jobcentre Plus adviser is not told when a claimant is referred for sanction by a contractor. In the light of this, it is not surprising to see reports of very large numbers of wrongful sanctions </w:t>
      </w:r>
      <w:r w:rsidR="00461DCA">
        <w:rPr>
          <w:rFonts w:ascii="Times New Roman" w:hAnsi="Times New Roman" w:cs="Times New Roman"/>
          <w:sz w:val="24"/>
          <w:szCs w:val="24"/>
        </w:rPr>
        <w:t>of this type.</w:t>
      </w:r>
    </w:p>
    <w:p w:rsidR="00CE31D1" w:rsidRDefault="00CE31D1" w:rsidP="00CE31D1">
      <w:pPr>
        <w:rPr>
          <w:rFonts w:ascii="Times New Roman" w:hAnsi="Times New Roman" w:cs="Times New Roman"/>
          <w:sz w:val="24"/>
          <w:szCs w:val="24"/>
        </w:rPr>
      </w:pPr>
    </w:p>
    <w:p w:rsidR="0066180E" w:rsidRDefault="00CE31D1" w:rsidP="00CE31D1">
      <w:pPr>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Previous statistical releases by the DWP have been misleading in </w:t>
      </w:r>
      <w:r w:rsidRPr="00BB5265">
        <w:rPr>
          <w:rFonts w:ascii="Times New Roman" w:eastAsia="Times New Roman" w:hAnsi="Times New Roman" w:cs="Times New Roman"/>
          <w:sz w:val="24"/>
          <w:szCs w:val="24"/>
          <w:lang w:eastAsia="en-GB"/>
        </w:rPr>
        <w:t>that since December 2012, some decisions for failing to attend a J</w:t>
      </w:r>
      <w:r w:rsidR="00461DCA">
        <w:rPr>
          <w:rFonts w:ascii="Times New Roman" w:eastAsia="Times New Roman" w:hAnsi="Times New Roman" w:cs="Times New Roman"/>
          <w:sz w:val="24"/>
          <w:szCs w:val="24"/>
          <w:lang w:eastAsia="en-GB"/>
        </w:rPr>
        <w:t>CP</w:t>
      </w:r>
      <w:r w:rsidRPr="00BB5265">
        <w:rPr>
          <w:rFonts w:ascii="Times New Roman" w:eastAsia="Times New Roman" w:hAnsi="Times New Roman" w:cs="Times New Roman"/>
          <w:sz w:val="24"/>
          <w:szCs w:val="24"/>
          <w:lang w:eastAsia="en-GB"/>
        </w:rPr>
        <w:t xml:space="preserve"> adviser interview have been made by Independent Decision Makers at a local office</w:t>
      </w:r>
      <w:r>
        <w:rPr>
          <w:rFonts w:ascii="Times New Roman" w:eastAsia="Times New Roman" w:hAnsi="Times New Roman" w:cs="Times New Roman"/>
          <w:sz w:val="24"/>
          <w:szCs w:val="24"/>
          <w:lang w:eastAsia="en-GB"/>
        </w:rPr>
        <w:t xml:space="preserve">, and </w:t>
      </w:r>
      <w:r w:rsidRPr="00BB5265">
        <w:rPr>
          <w:rFonts w:ascii="Times New Roman" w:eastAsia="Times New Roman" w:hAnsi="Times New Roman" w:cs="Times New Roman"/>
          <w:sz w:val="24"/>
          <w:szCs w:val="24"/>
          <w:lang w:eastAsia="en-GB"/>
        </w:rPr>
        <w:t xml:space="preserve">these decisions were not being recorded </w:t>
      </w:r>
      <w:r>
        <w:rPr>
          <w:rFonts w:ascii="Times New Roman" w:eastAsia="Times New Roman" w:hAnsi="Times New Roman" w:cs="Times New Roman"/>
          <w:sz w:val="24"/>
          <w:szCs w:val="24"/>
          <w:lang w:eastAsia="en-GB"/>
        </w:rPr>
        <w:t>in the</w:t>
      </w:r>
      <w:r w:rsidRPr="00BB5265">
        <w:rPr>
          <w:rFonts w:ascii="Times New Roman" w:eastAsia="Times New Roman" w:hAnsi="Times New Roman" w:cs="Times New Roman"/>
          <w:sz w:val="24"/>
          <w:szCs w:val="24"/>
          <w:lang w:eastAsia="en-GB"/>
        </w:rPr>
        <w:t xml:space="preserve"> official statistics on JSA sanction</w:t>
      </w:r>
      <w:r>
        <w:rPr>
          <w:rFonts w:ascii="Times New Roman" w:eastAsia="Times New Roman" w:hAnsi="Times New Roman" w:cs="Times New Roman"/>
          <w:sz w:val="24"/>
          <w:szCs w:val="24"/>
          <w:lang w:eastAsia="en-GB"/>
        </w:rPr>
        <w:t xml:space="preserve">s. </w:t>
      </w:r>
      <w:r w:rsidRPr="00BB526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Some 54,000 sanctions of this type were omitted from the figures previously published for 2013. When these are added in, missing an advisory interview remains the third most common reason for a sanction, but is seen not to have fallen back nearly as much as was previously shown. </w:t>
      </w:r>
      <w:r w:rsidR="002437DA" w:rsidRPr="002437DA">
        <w:rPr>
          <w:rFonts w:ascii="Times New Roman" w:eastAsia="Times New Roman" w:hAnsi="Times New Roman" w:cs="Times New Roman"/>
          <w:b/>
          <w:sz w:val="24"/>
          <w:szCs w:val="24"/>
          <w:lang w:eastAsia="en-GB"/>
        </w:rPr>
        <w:t>Figure 8</w:t>
      </w:r>
      <w:r w:rsidR="002437DA">
        <w:rPr>
          <w:rFonts w:ascii="Times New Roman" w:eastAsia="Times New Roman" w:hAnsi="Times New Roman" w:cs="Times New Roman"/>
          <w:sz w:val="24"/>
          <w:szCs w:val="24"/>
          <w:lang w:eastAsia="en-GB"/>
        </w:rPr>
        <w:t xml:space="preserve"> shows that these sanctions are now running at about 1.25% of claimants per month</w:t>
      </w:r>
      <w:r w:rsidR="007B2646">
        <w:rPr>
          <w:rFonts w:ascii="Times New Roman" w:eastAsia="Times New Roman" w:hAnsi="Times New Roman" w:cs="Times New Roman"/>
          <w:sz w:val="24"/>
          <w:szCs w:val="24"/>
          <w:lang w:eastAsia="en-GB"/>
        </w:rPr>
        <w:t>, which is a lower rate than was inherited from the previous Labour government</w:t>
      </w:r>
      <w:r w:rsidR="002437DA">
        <w:rPr>
          <w:rFonts w:ascii="Times New Roman" w:eastAsia="Times New Roman" w:hAnsi="Times New Roman" w:cs="Times New Roman"/>
          <w:sz w:val="24"/>
          <w:szCs w:val="24"/>
          <w:lang w:eastAsia="en-GB"/>
        </w:rPr>
        <w:t xml:space="preserve">. </w:t>
      </w:r>
      <w:r w:rsidR="007B2646">
        <w:rPr>
          <w:rFonts w:ascii="Times New Roman" w:eastAsia="Times New Roman" w:hAnsi="Times New Roman" w:cs="Times New Roman"/>
          <w:sz w:val="24"/>
          <w:szCs w:val="24"/>
          <w:lang w:eastAsia="en-GB"/>
        </w:rPr>
        <w:t>However, t</w:t>
      </w:r>
      <w:r w:rsidR="002437DA">
        <w:rPr>
          <w:rFonts w:ascii="Times New Roman" w:hAnsi="Times New Roman" w:cs="Times New Roman"/>
          <w:sz w:val="24"/>
          <w:szCs w:val="24"/>
        </w:rPr>
        <w:t>hese sanctions</w:t>
      </w:r>
      <w:r w:rsidR="002437DA" w:rsidRPr="00057A74">
        <w:rPr>
          <w:rFonts w:ascii="Times New Roman" w:hAnsi="Times New Roman" w:cs="Times New Roman"/>
          <w:sz w:val="24"/>
          <w:szCs w:val="24"/>
        </w:rPr>
        <w:t xml:space="preserve"> are now for 4 weeks, compared to 1 or 2 weeks from April 2010 to October 2012. Before April 2010, the penalty was ‘disentitlement’, meaning that the claimant’s existing claim was discontinued but they could start another after a small number of waiting days.</w:t>
      </w:r>
      <w:r w:rsidR="008C359A">
        <w:rPr>
          <w:rFonts w:ascii="Times New Roman" w:hAnsi="Times New Roman" w:cs="Times New Roman"/>
          <w:sz w:val="24"/>
          <w:szCs w:val="24"/>
        </w:rPr>
        <w:t xml:space="preserve"> Like the other two main reasons for sanction, ‘failure to attend’ frequently does not mean what it says, but simply that the claimant was a little late.</w:t>
      </w:r>
    </w:p>
    <w:p w:rsidR="00AC5EEB" w:rsidRDefault="00AC5EEB" w:rsidP="00CE31D1">
      <w:pPr>
        <w:rPr>
          <w:rFonts w:ascii="Times New Roman" w:eastAsia="Times New Roman" w:hAnsi="Times New Roman" w:cs="Times New Roman"/>
          <w:sz w:val="24"/>
          <w:szCs w:val="24"/>
          <w:lang w:eastAsia="en-GB"/>
        </w:rPr>
      </w:pPr>
    </w:p>
    <w:p w:rsidR="00AC5EEB" w:rsidRPr="00CE31D1" w:rsidRDefault="002437DA" w:rsidP="00CE31D1">
      <w:pPr>
        <w:rPr>
          <w:rFonts w:ascii="Times New Roman" w:hAnsi="Times New Roman" w:cs="Times New Roman"/>
          <w:sz w:val="24"/>
          <w:szCs w:val="24"/>
        </w:rPr>
      </w:pPr>
      <w:r>
        <w:rPr>
          <w:rFonts w:ascii="Times New Roman" w:hAnsi="Times New Roman" w:cs="Times New Roman"/>
          <w:sz w:val="24"/>
          <w:szCs w:val="24"/>
        </w:rPr>
        <w:t>This briefing does not update the charts for the other individual reasons for sanction</w:t>
      </w:r>
      <w:r w:rsidR="0002160F">
        <w:rPr>
          <w:rFonts w:ascii="Times New Roman" w:hAnsi="Times New Roman" w:cs="Times New Roman"/>
          <w:sz w:val="24"/>
          <w:szCs w:val="24"/>
        </w:rPr>
        <w:t xml:space="preserve"> as th</w:t>
      </w:r>
      <w:r w:rsidR="004C545B">
        <w:rPr>
          <w:rFonts w:ascii="Times New Roman" w:hAnsi="Times New Roman" w:cs="Times New Roman"/>
          <w:sz w:val="24"/>
          <w:szCs w:val="24"/>
        </w:rPr>
        <w:t>e</w:t>
      </w:r>
      <w:r w:rsidR="006D12CF">
        <w:rPr>
          <w:rFonts w:ascii="Times New Roman" w:hAnsi="Times New Roman" w:cs="Times New Roman"/>
          <w:sz w:val="24"/>
          <w:szCs w:val="24"/>
        </w:rPr>
        <w:t>re is not a great deal of change in the</w:t>
      </w:r>
      <w:r w:rsidR="004C545B">
        <w:rPr>
          <w:rFonts w:ascii="Times New Roman" w:hAnsi="Times New Roman" w:cs="Times New Roman"/>
          <w:sz w:val="24"/>
          <w:szCs w:val="24"/>
        </w:rPr>
        <w:t xml:space="preserve"> latest figures</w:t>
      </w:r>
      <w:r w:rsidR="0002160F">
        <w:rPr>
          <w:rFonts w:ascii="Times New Roman" w:hAnsi="Times New Roman" w:cs="Times New Roman"/>
          <w:sz w:val="24"/>
          <w:szCs w:val="24"/>
        </w:rPr>
        <w:t>, and they may be affected by the omission of mandatory reconsiderations</w:t>
      </w:r>
      <w:r w:rsidR="006D12CF">
        <w:rPr>
          <w:rFonts w:ascii="Times New Roman" w:hAnsi="Times New Roman" w:cs="Times New Roman"/>
          <w:sz w:val="24"/>
          <w:szCs w:val="24"/>
        </w:rPr>
        <w:t>.</w:t>
      </w:r>
      <w:r w:rsidR="004C545B">
        <w:rPr>
          <w:rFonts w:ascii="Times New Roman" w:hAnsi="Times New Roman" w:cs="Times New Roman"/>
          <w:sz w:val="24"/>
          <w:szCs w:val="24"/>
        </w:rPr>
        <w:t xml:space="preserve"> </w:t>
      </w:r>
    </w:p>
    <w:p w:rsidR="00A26218" w:rsidRPr="002437DA" w:rsidRDefault="00A26218" w:rsidP="002437DA">
      <w:pPr>
        <w:rPr>
          <w:rFonts w:ascii="Times New Roman" w:hAnsi="Times New Roman" w:cs="Times New Roman"/>
          <w:sz w:val="24"/>
          <w:szCs w:val="24"/>
        </w:rPr>
      </w:pPr>
    </w:p>
    <w:p w:rsidR="00E935DC" w:rsidRPr="00057A74" w:rsidRDefault="00E935DC" w:rsidP="00E935DC">
      <w:pPr>
        <w:rPr>
          <w:rFonts w:ascii="Times New Roman" w:hAnsi="Times New Roman" w:cs="Times New Roman"/>
          <w:sz w:val="24"/>
          <w:szCs w:val="24"/>
        </w:rPr>
      </w:pPr>
    </w:p>
    <w:p w:rsidR="00D159DE" w:rsidRDefault="00D159DE" w:rsidP="00E935DC">
      <w:pPr>
        <w:rPr>
          <w:rFonts w:ascii="Times New Roman" w:hAnsi="Times New Roman" w:cs="Times New Roman"/>
          <w:b/>
          <w:sz w:val="28"/>
          <w:szCs w:val="28"/>
        </w:rPr>
      </w:pPr>
    </w:p>
    <w:p w:rsidR="00D159DE" w:rsidRDefault="00D159DE" w:rsidP="00E935DC">
      <w:pPr>
        <w:rPr>
          <w:rFonts w:ascii="Times New Roman" w:hAnsi="Times New Roman" w:cs="Times New Roman"/>
          <w:b/>
          <w:sz w:val="28"/>
          <w:szCs w:val="28"/>
        </w:rPr>
      </w:pPr>
    </w:p>
    <w:p w:rsidR="00D159DE" w:rsidRDefault="00D159DE" w:rsidP="00E935DC">
      <w:pPr>
        <w:rPr>
          <w:rFonts w:ascii="Times New Roman" w:hAnsi="Times New Roman" w:cs="Times New Roman"/>
          <w:b/>
          <w:sz w:val="28"/>
          <w:szCs w:val="28"/>
        </w:rPr>
      </w:pPr>
    </w:p>
    <w:p w:rsidR="00295718" w:rsidRPr="00057A74" w:rsidRDefault="00CB7AEE" w:rsidP="00E935DC">
      <w:pPr>
        <w:rPr>
          <w:rFonts w:ascii="Times New Roman" w:hAnsi="Times New Roman" w:cs="Times New Roman"/>
          <w:b/>
          <w:sz w:val="28"/>
          <w:szCs w:val="28"/>
        </w:rPr>
      </w:pPr>
      <w:r w:rsidRPr="00057A74">
        <w:rPr>
          <w:rFonts w:ascii="Times New Roman" w:hAnsi="Times New Roman" w:cs="Times New Roman"/>
          <w:b/>
          <w:sz w:val="28"/>
          <w:szCs w:val="28"/>
        </w:rPr>
        <w:lastRenderedPageBreak/>
        <w:t>Reasons for ESA sanctions</w:t>
      </w:r>
    </w:p>
    <w:p w:rsidR="00CB7AEE" w:rsidRPr="00057A74" w:rsidRDefault="00CB7AEE" w:rsidP="00E935DC">
      <w:pPr>
        <w:rPr>
          <w:rFonts w:ascii="Times New Roman" w:hAnsi="Times New Roman" w:cs="Times New Roman"/>
          <w:b/>
          <w:sz w:val="28"/>
          <w:szCs w:val="28"/>
        </w:rPr>
      </w:pPr>
    </w:p>
    <w:p w:rsidR="00CB7AEE" w:rsidRPr="00057A74" w:rsidRDefault="00194F00" w:rsidP="006D2C8E">
      <w:pPr>
        <w:pStyle w:val="ListParagraph"/>
        <w:numPr>
          <w:ilvl w:val="0"/>
          <w:numId w:val="1"/>
        </w:numPr>
        <w:rPr>
          <w:rFonts w:ascii="Times New Roman" w:hAnsi="Times New Roman" w:cs="Times New Roman"/>
          <w:sz w:val="24"/>
          <w:szCs w:val="24"/>
        </w:rPr>
      </w:pPr>
      <w:r w:rsidRPr="00402C60">
        <w:rPr>
          <w:rFonts w:ascii="Times New Roman" w:hAnsi="Times New Roman" w:cs="Times New Roman"/>
          <w:b/>
          <w:sz w:val="24"/>
          <w:szCs w:val="24"/>
        </w:rPr>
        <w:t xml:space="preserve">The big surge in ESA sanctions </w:t>
      </w:r>
      <w:r w:rsidR="003027C0">
        <w:rPr>
          <w:rFonts w:ascii="Times New Roman" w:hAnsi="Times New Roman" w:cs="Times New Roman"/>
          <w:b/>
          <w:sz w:val="24"/>
          <w:szCs w:val="24"/>
        </w:rPr>
        <w:t>since mid-</w:t>
      </w:r>
      <w:r w:rsidR="00402C60" w:rsidRPr="00402C60">
        <w:rPr>
          <w:rFonts w:ascii="Times New Roman" w:hAnsi="Times New Roman" w:cs="Times New Roman"/>
          <w:b/>
          <w:sz w:val="24"/>
          <w:szCs w:val="24"/>
        </w:rPr>
        <w:t xml:space="preserve">2013 </w:t>
      </w:r>
      <w:r w:rsidR="003027C0">
        <w:rPr>
          <w:rFonts w:ascii="Times New Roman" w:hAnsi="Times New Roman" w:cs="Times New Roman"/>
          <w:b/>
          <w:sz w:val="24"/>
          <w:szCs w:val="24"/>
        </w:rPr>
        <w:t>has been entirely</w:t>
      </w:r>
      <w:r w:rsidRPr="00402C60">
        <w:rPr>
          <w:rFonts w:ascii="Times New Roman" w:hAnsi="Times New Roman" w:cs="Times New Roman"/>
          <w:b/>
          <w:sz w:val="24"/>
          <w:szCs w:val="24"/>
        </w:rPr>
        <w:t xml:space="preserve"> due to penalties for failure to participate in work related activity</w:t>
      </w:r>
      <w:r>
        <w:rPr>
          <w:rFonts w:ascii="Times New Roman" w:hAnsi="Times New Roman" w:cs="Times New Roman"/>
          <w:sz w:val="24"/>
          <w:szCs w:val="24"/>
        </w:rPr>
        <w:t xml:space="preserve"> </w:t>
      </w:r>
      <w:r w:rsidRPr="00194F00">
        <w:rPr>
          <w:rFonts w:ascii="Times New Roman" w:hAnsi="Times New Roman" w:cs="Times New Roman"/>
          <w:b/>
          <w:sz w:val="24"/>
          <w:szCs w:val="24"/>
        </w:rPr>
        <w:t xml:space="preserve">(Figure </w:t>
      </w:r>
      <w:r w:rsidR="00A42837">
        <w:rPr>
          <w:rFonts w:ascii="Times New Roman" w:hAnsi="Times New Roman" w:cs="Times New Roman"/>
          <w:b/>
          <w:sz w:val="24"/>
          <w:szCs w:val="24"/>
        </w:rPr>
        <w:t>9</w:t>
      </w:r>
      <w:r w:rsidRPr="00194F00">
        <w:rPr>
          <w:rFonts w:ascii="Times New Roman" w:hAnsi="Times New Roman" w:cs="Times New Roman"/>
          <w:b/>
          <w:sz w:val="24"/>
          <w:szCs w:val="24"/>
        </w:rPr>
        <w:t>)</w:t>
      </w:r>
      <w:r>
        <w:rPr>
          <w:rFonts w:ascii="Times New Roman" w:hAnsi="Times New Roman" w:cs="Times New Roman"/>
          <w:sz w:val="24"/>
          <w:szCs w:val="24"/>
        </w:rPr>
        <w:t xml:space="preserve">. By </w:t>
      </w:r>
      <w:r w:rsidR="001A7CC0">
        <w:rPr>
          <w:rFonts w:ascii="Times New Roman" w:hAnsi="Times New Roman" w:cs="Times New Roman"/>
          <w:sz w:val="24"/>
          <w:szCs w:val="24"/>
        </w:rPr>
        <w:t>March 2014</w:t>
      </w:r>
      <w:r>
        <w:rPr>
          <w:rFonts w:ascii="Times New Roman" w:hAnsi="Times New Roman" w:cs="Times New Roman"/>
          <w:sz w:val="24"/>
          <w:szCs w:val="24"/>
        </w:rPr>
        <w:t xml:space="preserve"> this reason accounted for </w:t>
      </w:r>
      <w:r w:rsidR="001A7CC0">
        <w:rPr>
          <w:rFonts w:ascii="Times New Roman" w:hAnsi="Times New Roman" w:cs="Times New Roman"/>
          <w:sz w:val="24"/>
          <w:szCs w:val="24"/>
        </w:rPr>
        <w:t>96</w:t>
      </w:r>
      <w:r>
        <w:rPr>
          <w:rFonts w:ascii="Times New Roman" w:hAnsi="Times New Roman" w:cs="Times New Roman"/>
          <w:sz w:val="24"/>
          <w:szCs w:val="24"/>
        </w:rPr>
        <w:t>% of ESA sanctions</w:t>
      </w:r>
      <w:r w:rsidR="001620C5">
        <w:rPr>
          <w:rFonts w:ascii="Times New Roman" w:hAnsi="Times New Roman" w:cs="Times New Roman"/>
          <w:sz w:val="24"/>
          <w:szCs w:val="24"/>
        </w:rPr>
        <w:t xml:space="preserve">, the other </w:t>
      </w:r>
      <w:r w:rsidR="001A7CC0">
        <w:rPr>
          <w:rFonts w:ascii="Times New Roman" w:hAnsi="Times New Roman" w:cs="Times New Roman"/>
          <w:sz w:val="24"/>
          <w:szCs w:val="24"/>
        </w:rPr>
        <w:t>4</w:t>
      </w:r>
      <w:r w:rsidR="001620C5">
        <w:rPr>
          <w:rFonts w:ascii="Times New Roman" w:hAnsi="Times New Roman" w:cs="Times New Roman"/>
          <w:sz w:val="24"/>
          <w:szCs w:val="24"/>
        </w:rPr>
        <w:t>% being for failure to attend a work related interview</w:t>
      </w:r>
      <w:r>
        <w:rPr>
          <w:rFonts w:ascii="Times New Roman" w:hAnsi="Times New Roman" w:cs="Times New Roman"/>
          <w:sz w:val="24"/>
          <w:szCs w:val="24"/>
        </w:rPr>
        <w:t xml:space="preserve">. This is in contrast to the experience under the Labour government, when the only reason </w:t>
      </w:r>
      <w:r w:rsidR="00402C60">
        <w:rPr>
          <w:rFonts w:ascii="Times New Roman" w:hAnsi="Times New Roman" w:cs="Times New Roman"/>
          <w:sz w:val="24"/>
          <w:szCs w:val="24"/>
        </w:rPr>
        <w:t xml:space="preserve">for sanction </w:t>
      </w:r>
      <w:r>
        <w:rPr>
          <w:rFonts w:ascii="Times New Roman" w:hAnsi="Times New Roman" w:cs="Times New Roman"/>
          <w:sz w:val="24"/>
          <w:szCs w:val="24"/>
        </w:rPr>
        <w:t>was failure to attend a</w:t>
      </w:r>
      <w:r w:rsidR="001620C5">
        <w:rPr>
          <w:rFonts w:ascii="Times New Roman" w:hAnsi="Times New Roman" w:cs="Times New Roman"/>
          <w:sz w:val="24"/>
          <w:szCs w:val="24"/>
        </w:rPr>
        <w:t>n</w:t>
      </w:r>
      <w:r>
        <w:rPr>
          <w:rFonts w:ascii="Times New Roman" w:hAnsi="Times New Roman" w:cs="Times New Roman"/>
          <w:sz w:val="24"/>
          <w:szCs w:val="24"/>
        </w:rPr>
        <w:t xml:space="preserve"> interview.</w:t>
      </w:r>
      <w:r w:rsidR="00B26757">
        <w:rPr>
          <w:rFonts w:ascii="Times New Roman" w:hAnsi="Times New Roman" w:cs="Times New Roman"/>
          <w:sz w:val="24"/>
          <w:szCs w:val="24"/>
        </w:rPr>
        <w:t xml:space="preserve"> From these figures it looks as though the big spike in ESA sanctions from their start in 2008 up to summer 2011 may well have been due to an initial lack of awareness among claimants that attendance at these interviews had become compulsory. By contrast, the current spike under the Coalition is clearly due to aggressive pursuit of ‘activation’.</w:t>
      </w:r>
    </w:p>
    <w:p w:rsidR="00CF7E9D" w:rsidRDefault="00CF7E9D" w:rsidP="00CF7E9D">
      <w:pPr>
        <w:rPr>
          <w:rFonts w:ascii="Times New Roman" w:hAnsi="Times New Roman" w:cs="Times New Roman"/>
          <w:sz w:val="24"/>
          <w:szCs w:val="24"/>
        </w:rPr>
      </w:pPr>
    </w:p>
    <w:p w:rsidR="00CF7E9D" w:rsidRPr="00057A74" w:rsidRDefault="00CF7E9D" w:rsidP="00CF7E9D">
      <w:pPr>
        <w:rPr>
          <w:rFonts w:ascii="Times New Roman" w:hAnsi="Times New Roman" w:cs="Times New Roman"/>
          <w:sz w:val="24"/>
          <w:szCs w:val="24"/>
        </w:rPr>
      </w:pPr>
    </w:p>
    <w:p w:rsidR="00CF7E9D" w:rsidRDefault="00CF7E9D" w:rsidP="00CF7E9D">
      <w:pPr>
        <w:rPr>
          <w:rFonts w:ascii="Times New Roman" w:hAnsi="Times New Roman" w:cs="Times New Roman"/>
          <w:b/>
          <w:sz w:val="28"/>
          <w:szCs w:val="28"/>
        </w:rPr>
      </w:pPr>
      <w:r w:rsidRPr="00057A74">
        <w:rPr>
          <w:rFonts w:ascii="Times New Roman" w:hAnsi="Times New Roman" w:cs="Times New Roman"/>
          <w:b/>
          <w:sz w:val="28"/>
          <w:szCs w:val="28"/>
        </w:rPr>
        <w:t xml:space="preserve">The Work Programme: </w:t>
      </w:r>
      <w:r w:rsidR="00581CB3">
        <w:rPr>
          <w:rFonts w:ascii="Times New Roman" w:hAnsi="Times New Roman" w:cs="Times New Roman"/>
          <w:b/>
          <w:sz w:val="28"/>
          <w:szCs w:val="28"/>
        </w:rPr>
        <w:t>S</w:t>
      </w:r>
      <w:r w:rsidR="00646191">
        <w:rPr>
          <w:rFonts w:ascii="Times New Roman" w:hAnsi="Times New Roman" w:cs="Times New Roman"/>
          <w:b/>
          <w:sz w:val="28"/>
          <w:szCs w:val="28"/>
        </w:rPr>
        <w:t>till f</w:t>
      </w:r>
      <w:r w:rsidR="009D3382">
        <w:rPr>
          <w:rFonts w:ascii="Times New Roman" w:hAnsi="Times New Roman" w:cs="Times New Roman"/>
          <w:b/>
          <w:sz w:val="28"/>
          <w:szCs w:val="28"/>
        </w:rPr>
        <w:t>ar more</w:t>
      </w:r>
      <w:r w:rsidRPr="00057A74">
        <w:rPr>
          <w:rFonts w:ascii="Times New Roman" w:hAnsi="Times New Roman" w:cs="Times New Roman"/>
          <w:b/>
          <w:sz w:val="28"/>
          <w:szCs w:val="28"/>
        </w:rPr>
        <w:t xml:space="preserve"> sanctions </w:t>
      </w:r>
      <w:r w:rsidR="009D3382">
        <w:rPr>
          <w:rFonts w:ascii="Times New Roman" w:hAnsi="Times New Roman" w:cs="Times New Roman"/>
          <w:b/>
          <w:sz w:val="28"/>
          <w:szCs w:val="28"/>
        </w:rPr>
        <w:t>than</w:t>
      </w:r>
      <w:r w:rsidRPr="00057A74">
        <w:rPr>
          <w:rFonts w:ascii="Times New Roman" w:hAnsi="Times New Roman" w:cs="Times New Roman"/>
          <w:b/>
          <w:sz w:val="28"/>
          <w:szCs w:val="28"/>
        </w:rPr>
        <w:t xml:space="preserve"> job </w:t>
      </w:r>
      <w:r w:rsidR="00AE08B0">
        <w:rPr>
          <w:rFonts w:ascii="Times New Roman" w:hAnsi="Times New Roman" w:cs="Times New Roman"/>
          <w:b/>
          <w:sz w:val="28"/>
          <w:szCs w:val="28"/>
        </w:rPr>
        <w:t>outcome</w:t>
      </w:r>
      <w:r w:rsidRPr="00057A74">
        <w:rPr>
          <w:rFonts w:ascii="Times New Roman" w:hAnsi="Times New Roman" w:cs="Times New Roman"/>
          <w:b/>
          <w:sz w:val="28"/>
          <w:szCs w:val="28"/>
        </w:rPr>
        <w:t>s</w:t>
      </w:r>
      <w:r w:rsidR="00C43109">
        <w:rPr>
          <w:rFonts w:ascii="Times New Roman" w:hAnsi="Times New Roman" w:cs="Times New Roman"/>
          <w:b/>
          <w:sz w:val="28"/>
          <w:szCs w:val="28"/>
        </w:rPr>
        <w:t xml:space="preserve"> </w:t>
      </w:r>
    </w:p>
    <w:p w:rsidR="00581CB3" w:rsidRPr="00057A74" w:rsidRDefault="00581CB3" w:rsidP="00CF7E9D">
      <w:pPr>
        <w:rPr>
          <w:rFonts w:ascii="Times New Roman" w:hAnsi="Times New Roman" w:cs="Times New Roman"/>
          <w:sz w:val="24"/>
          <w:szCs w:val="24"/>
        </w:rPr>
      </w:pPr>
    </w:p>
    <w:p w:rsidR="00581CB3" w:rsidRDefault="00646191" w:rsidP="00581CB3">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The </w:t>
      </w:r>
      <w:r w:rsidR="00581CB3">
        <w:rPr>
          <w:rFonts w:ascii="Times New Roman" w:hAnsi="Times New Roman" w:cs="Times New Roman"/>
          <w:sz w:val="24"/>
          <w:szCs w:val="24"/>
        </w:rPr>
        <w:t xml:space="preserve">Work Programme continues to deliver far more </w:t>
      </w:r>
      <w:r w:rsidR="002750E2">
        <w:rPr>
          <w:rFonts w:ascii="Times New Roman" w:hAnsi="Times New Roman" w:cs="Times New Roman"/>
          <w:sz w:val="24"/>
          <w:szCs w:val="24"/>
        </w:rPr>
        <w:t xml:space="preserve">JSA </w:t>
      </w:r>
      <w:r w:rsidR="00581CB3">
        <w:rPr>
          <w:rFonts w:ascii="Times New Roman" w:hAnsi="Times New Roman" w:cs="Times New Roman"/>
          <w:sz w:val="24"/>
          <w:szCs w:val="24"/>
        </w:rPr>
        <w:t xml:space="preserve">sanctions than </w:t>
      </w:r>
      <w:r w:rsidR="002750E2">
        <w:rPr>
          <w:rFonts w:ascii="Times New Roman" w:hAnsi="Times New Roman" w:cs="Times New Roman"/>
          <w:sz w:val="24"/>
          <w:szCs w:val="24"/>
        </w:rPr>
        <w:t xml:space="preserve">JSA </w:t>
      </w:r>
      <w:r w:rsidR="00581CB3">
        <w:rPr>
          <w:rFonts w:ascii="Times New Roman" w:hAnsi="Times New Roman" w:cs="Times New Roman"/>
          <w:sz w:val="24"/>
          <w:szCs w:val="24"/>
        </w:rPr>
        <w:t xml:space="preserve">job outcomes. Up to 31 March 2014 there had been 280,140 JSA Work Programme job outcomes and 503,220 JSA Work Programme sanctions </w:t>
      </w:r>
      <w:r w:rsidR="00581CB3" w:rsidRPr="002750E2">
        <w:rPr>
          <w:rFonts w:ascii="Times New Roman" w:hAnsi="Times New Roman" w:cs="Times New Roman"/>
          <w:b/>
          <w:sz w:val="24"/>
          <w:szCs w:val="24"/>
        </w:rPr>
        <w:t xml:space="preserve">(Figure </w:t>
      </w:r>
      <w:r w:rsidR="002750E2" w:rsidRPr="002750E2">
        <w:rPr>
          <w:rFonts w:ascii="Times New Roman" w:hAnsi="Times New Roman" w:cs="Times New Roman"/>
          <w:b/>
          <w:sz w:val="24"/>
          <w:szCs w:val="24"/>
        </w:rPr>
        <w:t>10</w:t>
      </w:r>
      <w:r w:rsidR="00581CB3">
        <w:rPr>
          <w:rFonts w:ascii="Times New Roman" w:hAnsi="Times New Roman" w:cs="Times New Roman"/>
          <w:sz w:val="24"/>
          <w:szCs w:val="24"/>
        </w:rPr>
        <w:t>).</w:t>
      </w:r>
    </w:p>
    <w:p w:rsidR="00CF7E9D" w:rsidRPr="0066145C" w:rsidRDefault="00C43109" w:rsidP="00CF7E9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 similar comparison cannot be made accurately for ESA Claimants, because although t</w:t>
      </w:r>
      <w:r w:rsidRPr="00C43109">
        <w:rPr>
          <w:rFonts w:ascii="Times New Roman" w:hAnsi="Times New Roman" w:cs="Times New Roman"/>
          <w:sz w:val="24"/>
          <w:szCs w:val="24"/>
        </w:rPr>
        <w:t xml:space="preserve">he majority of </w:t>
      </w:r>
      <w:r>
        <w:rPr>
          <w:rFonts w:ascii="Times New Roman" w:hAnsi="Times New Roman" w:cs="Times New Roman"/>
          <w:sz w:val="24"/>
          <w:szCs w:val="24"/>
        </w:rPr>
        <w:t xml:space="preserve">sanction </w:t>
      </w:r>
      <w:r w:rsidRPr="00C43109">
        <w:rPr>
          <w:rFonts w:ascii="Times New Roman" w:hAnsi="Times New Roman" w:cs="Times New Roman"/>
          <w:sz w:val="24"/>
          <w:szCs w:val="24"/>
        </w:rPr>
        <w:t>cases under "failure to participate in work related activity" will have been referred from the Work Programme</w:t>
      </w:r>
      <w:r>
        <w:rPr>
          <w:rFonts w:ascii="Times New Roman" w:hAnsi="Times New Roman" w:cs="Times New Roman"/>
          <w:sz w:val="24"/>
          <w:szCs w:val="24"/>
        </w:rPr>
        <w:t>, n</w:t>
      </w:r>
      <w:r w:rsidRPr="00C43109">
        <w:rPr>
          <w:rFonts w:ascii="Times New Roman" w:hAnsi="Times New Roman" w:cs="Times New Roman"/>
          <w:sz w:val="24"/>
          <w:szCs w:val="24"/>
        </w:rPr>
        <w:t xml:space="preserve">ot all </w:t>
      </w:r>
      <w:r>
        <w:rPr>
          <w:rFonts w:ascii="Times New Roman" w:hAnsi="Times New Roman" w:cs="Times New Roman"/>
          <w:sz w:val="24"/>
          <w:szCs w:val="24"/>
        </w:rPr>
        <w:t>will have been. However, u</w:t>
      </w:r>
      <w:r w:rsidR="0066145C">
        <w:rPr>
          <w:rFonts w:ascii="Times New Roman" w:hAnsi="Times New Roman" w:cs="Times New Roman"/>
          <w:sz w:val="24"/>
          <w:szCs w:val="24"/>
        </w:rPr>
        <w:t>p to 31 March 2014 there had been 14,110 ESA Work Programme job outcomes and 41,721 ESA Work Related Activity sanctions</w:t>
      </w:r>
      <w:r w:rsidR="002750E2">
        <w:rPr>
          <w:rFonts w:ascii="Times New Roman" w:hAnsi="Times New Roman" w:cs="Times New Roman"/>
          <w:sz w:val="24"/>
          <w:szCs w:val="24"/>
        </w:rPr>
        <w:t>.</w:t>
      </w:r>
      <w:r w:rsidR="00AE08B0" w:rsidRPr="0066145C">
        <w:rPr>
          <w:rFonts w:ascii="Times New Roman" w:hAnsi="Times New Roman" w:cs="Times New Roman"/>
          <w:sz w:val="24"/>
          <w:szCs w:val="24"/>
        </w:rPr>
        <w:t xml:space="preserve"> </w:t>
      </w:r>
      <w:r>
        <w:rPr>
          <w:rFonts w:ascii="Times New Roman" w:hAnsi="Times New Roman" w:cs="Times New Roman"/>
          <w:sz w:val="24"/>
          <w:szCs w:val="24"/>
        </w:rPr>
        <w:t xml:space="preserve">It is therefore clear that within the Work Programme, ESA sanctions greatly exceed ESA job outcomes. </w:t>
      </w:r>
    </w:p>
    <w:p w:rsidR="00CF7E9D" w:rsidRPr="0066145C" w:rsidRDefault="00CF7E9D" w:rsidP="00CF7E9D">
      <w:pPr>
        <w:rPr>
          <w:rFonts w:ascii="Times New Roman" w:hAnsi="Times New Roman" w:cs="Times New Roman"/>
          <w:sz w:val="24"/>
          <w:szCs w:val="24"/>
        </w:rPr>
      </w:pPr>
    </w:p>
    <w:p w:rsidR="00D92139" w:rsidRPr="00057A74" w:rsidRDefault="00D92139" w:rsidP="00CF7E9D">
      <w:pPr>
        <w:rPr>
          <w:rFonts w:ascii="Times New Roman" w:hAnsi="Times New Roman" w:cs="Times New Roman"/>
          <w:sz w:val="24"/>
          <w:szCs w:val="24"/>
        </w:rPr>
      </w:pPr>
    </w:p>
    <w:p w:rsidR="00D05DDD" w:rsidRDefault="00D05DDD" w:rsidP="00E935DC">
      <w:pPr>
        <w:rPr>
          <w:rFonts w:ascii="Times New Roman" w:hAnsi="Times New Roman" w:cs="Times New Roman"/>
          <w:sz w:val="24"/>
          <w:szCs w:val="24"/>
        </w:rPr>
      </w:pPr>
    </w:p>
    <w:p w:rsidR="00D05DDD" w:rsidRPr="006F69D9" w:rsidRDefault="00674C8A" w:rsidP="00E935DC">
      <w:pPr>
        <w:rPr>
          <w:rFonts w:ascii="Times New Roman" w:hAnsi="Times New Roman" w:cs="Times New Roman"/>
          <w:b/>
          <w:sz w:val="32"/>
          <w:szCs w:val="32"/>
        </w:rPr>
      </w:pPr>
      <w:r w:rsidRPr="006F69D9">
        <w:rPr>
          <w:rFonts w:ascii="Times New Roman" w:hAnsi="Times New Roman" w:cs="Times New Roman"/>
          <w:b/>
          <w:sz w:val="32"/>
          <w:szCs w:val="32"/>
        </w:rPr>
        <w:t>SANCTIONS - OTHER DEVELOPMENTS</w:t>
      </w:r>
    </w:p>
    <w:p w:rsidR="00674C8A" w:rsidRDefault="00674C8A" w:rsidP="00E935DC">
      <w:pPr>
        <w:rPr>
          <w:rFonts w:ascii="Times New Roman" w:hAnsi="Times New Roman" w:cs="Times New Roman"/>
          <w:sz w:val="24"/>
          <w:szCs w:val="24"/>
        </w:rPr>
      </w:pPr>
    </w:p>
    <w:p w:rsidR="00F37AFD" w:rsidRPr="00061973" w:rsidRDefault="00F37AFD" w:rsidP="00E935DC">
      <w:pPr>
        <w:rPr>
          <w:rFonts w:ascii="Times New Roman" w:hAnsi="Times New Roman" w:cs="Times New Roman"/>
          <w:b/>
          <w:sz w:val="24"/>
          <w:szCs w:val="24"/>
        </w:rPr>
      </w:pPr>
      <w:r w:rsidRPr="00061973">
        <w:rPr>
          <w:rFonts w:ascii="Times New Roman" w:hAnsi="Times New Roman" w:cs="Times New Roman"/>
          <w:b/>
          <w:sz w:val="24"/>
          <w:szCs w:val="24"/>
        </w:rPr>
        <w:t>CHANGES TO THE SANCTIONS REGIME</w:t>
      </w:r>
    </w:p>
    <w:p w:rsidR="00F37AFD" w:rsidRDefault="00F37AFD" w:rsidP="00E935DC">
      <w:pPr>
        <w:rPr>
          <w:rFonts w:ascii="Times New Roman" w:hAnsi="Times New Roman" w:cs="Times New Roman"/>
          <w:sz w:val="24"/>
          <w:szCs w:val="24"/>
        </w:rPr>
      </w:pPr>
    </w:p>
    <w:p w:rsidR="0090107A" w:rsidRPr="008C6025" w:rsidRDefault="0090107A" w:rsidP="0090107A">
      <w:pPr>
        <w:rPr>
          <w:rFonts w:ascii="Times New Roman" w:hAnsi="Times New Roman" w:cs="Times New Roman"/>
          <w:b/>
          <w:sz w:val="24"/>
          <w:szCs w:val="24"/>
        </w:rPr>
      </w:pPr>
      <w:r w:rsidRPr="008C6025">
        <w:rPr>
          <w:rFonts w:ascii="Times New Roman" w:hAnsi="Times New Roman" w:cs="Times New Roman"/>
          <w:b/>
          <w:sz w:val="24"/>
          <w:szCs w:val="24"/>
        </w:rPr>
        <w:t>Suspensions</w:t>
      </w:r>
    </w:p>
    <w:p w:rsidR="0090107A" w:rsidRDefault="0090107A" w:rsidP="0090107A">
      <w:pPr>
        <w:rPr>
          <w:rFonts w:ascii="Times New Roman" w:hAnsi="Times New Roman" w:cs="Times New Roman"/>
          <w:sz w:val="24"/>
          <w:szCs w:val="24"/>
        </w:rPr>
      </w:pPr>
    </w:p>
    <w:p w:rsidR="0090107A" w:rsidRDefault="0090107A" w:rsidP="0090107A">
      <w:pPr>
        <w:rPr>
          <w:rFonts w:ascii="Times New Roman" w:hAnsi="Times New Roman" w:cs="Times New Roman"/>
          <w:sz w:val="24"/>
          <w:szCs w:val="24"/>
        </w:rPr>
      </w:pPr>
      <w:r>
        <w:rPr>
          <w:rFonts w:ascii="Times New Roman" w:hAnsi="Times New Roman" w:cs="Times New Roman"/>
          <w:sz w:val="24"/>
          <w:szCs w:val="24"/>
        </w:rPr>
        <w:t>In its response to the Oakley Report on 22 July (p.8), the government stated that it has ‘s</w:t>
      </w:r>
      <w:r w:rsidRPr="007B459E">
        <w:rPr>
          <w:rFonts w:ascii="Times New Roman" w:hAnsi="Times New Roman" w:cs="Times New Roman"/>
          <w:sz w:val="24"/>
          <w:szCs w:val="24"/>
        </w:rPr>
        <w:t>tarted development of a new process where advisers identify doubt about whether a claimant has been actively seeking work. This will change the longstanding system where benefit payment is suspended without a decision from a decision maker. Instead we will ensure that a decision is made before benefit payment is stopped. We expect this to take effect from July 2014.</w:t>
      </w:r>
      <w:r>
        <w:rPr>
          <w:rFonts w:ascii="Times New Roman" w:hAnsi="Times New Roman" w:cs="Times New Roman"/>
          <w:sz w:val="24"/>
          <w:szCs w:val="24"/>
        </w:rPr>
        <w:t>’ This is a</w:t>
      </w:r>
      <w:r w:rsidR="00510C35">
        <w:rPr>
          <w:rFonts w:ascii="Times New Roman" w:hAnsi="Times New Roman" w:cs="Times New Roman"/>
          <w:sz w:val="24"/>
          <w:szCs w:val="24"/>
        </w:rPr>
        <w:t>n</w:t>
      </w:r>
      <w:r>
        <w:rPr>
          <w:rFonts w:ascii="Times New Roman" w:hAnsi="Times New Roman" w:cs="Times New Roman"/>
          <w:sz w:val="24"/>
          <w:szCs w:val="24"/>
        </w:rPr>
        <w:t xml:space="preserve"> important reform, because there </w:t>
      </w:r>
      <w:r w:rsidR="00510C35">
        <w:rPr>
          <w:rFonts w:ascii="Times New Roman" w:hAnsi="Times New Roman" w:cs="Times New Roman"/>
          <w:sz w:val="24"/>
          <w:szCs w:val="24"/>
        </w:rPr>
        <w:t>are</w:t>
      </w:r>
      <w:r>
        <w:rPr>
          <w:rFonts w:ascii="Times New Roman" w:hAnsi="Times New Roman" w:cs="Times New Roman"/>
          <w:sz w:val="24"/>
          <w:szCs w:val="24"/>
        </w:rPr>
        <w:t xml:space="preserve"> many cases where claimants’ benefits are stopped, and they are unable to appeal, for substantial periods while the DWP takes its time to make a decision.</w:t>
      </w:r>
    </w:p>
    <w:p w:rsidR="0090107A" w:rsidRDefault="0090107A" w:rsidP="0090107A">
      <w:pPr>
        <w:rPr>
          <w:rFonts w:ascii="Times New Roman" w:hAnsi="Times New Roman" w:cs="Times New Roman"/>
          <w:sz w:val="24"/>
          <w:szCs w:val="24"/>
        </w:rPr>
      </w:pPr>
    </w:p>
    <w:p w:rsidR="00510C35" w:rsidRPr="00510C35" w:rsidRDefault="0090107A" w:rsidP="00510C35">
      <w:pPr>
        <w:rPr>
          <w:rFonts w:ascii="Times New Roman" w:hAnsi="Times New Roman" w:cs="Times New Roman"/>
          <w:sz w:val="24"/>
          <w:szCs w:val="24"/>
        </w:rPr>
      </w:pPr>
      <w:r>
        <w:rPr>
          <w:rFonts w:ascii="Times New Roman" w:hAnsi="Times New Roman" w:cs="Times New Roman"/>
          <w:sz w:val="24"/>
          <w:szCs w:val="24"/>
        </w:rPr>
        <w:t xml:space="preserve">However, the government statement implies that this reform will apply only to issues of actively seeking work. </w:t>
      </w:r>
      <w:r w:rsidR="00510C35">
        <w:rPr>
          <w:rFonts w:ascii="Times New Roman" w:hAnsi="Times New Roman" w:cs="Times New Roman"/>
          <w:sz w:val="24"/>
          <w:szCs w:val="24"/>
        </w:rPr>
        <w:t xml:space="preserve">Although this is by far the most frequently occurring reason for suspension, it is not the only one. The others are where </w:t>
      </w:r>
      <w:r w:rsidR="00510C35" w:rsidRPr="00510C35">
        <w:rPr>
          <w:rFonts w:ascii="Times New Roman" w:hAnsi="Times New Roman" w:cs="Times New Roman"/>
          <w:sz w:val="24"/>
          <w:szCs w:val="24"/>
        </w:rPr>
        <w:t>doubts are identified on a claimant</w:t>
      </w:r>
      <w:r w:rsidR="00510C35">
        <w:rPr>
          <w:rFonts w:ascii="Times New Roman" w:hAnsi="Times New Roman" w:cs="Times New Roman"/>
          <w:sz w:val="24"/>
          <w:szCs w:val="24"/>
        </w:rPr>
        <w:t xml:space="preserve">’s entitlement to JSA because of </w:t>
      </w:r>
      <w:r w:rsidR="00510C35" w:rsidRPr="00510C35">
        <w:rPr>
          <w:rFonts w:ascii="Times New Roman" w:hAnsi="Times New Roman" w:cs="Times New Roman"/>
          <w:sz w:val="24"/>
          <w:szCs w:val="24"/>
        </w:rPr>
        <w:t>availability</w:t>
      </w:r>
      <w:r w:rsidR="00510C35">
        <w:rPr>
          <w:rFonts w:ascii="Times New Roman" w:hAnsi="Times New Roman" w:cs="Times New Roman"/>
          <w:sz w:val="24"/>
          <w:szCs w:val="24"/>
        </w:rPr>
        <w:t xml:space="preserve">, </w:t>
      </w:r>
      <w:r w:rsidR="00510C35" w:rsidRPr="00510C35">
        <w:rPr>
          <w:rFonts w:ascii="Times New Roman" w:hAnsi="Times New Roman" w:cs="Times New Roman"/>
          <w:sz w:val="24"/>
          <w:szCs w:val="24"/>
        </w:rPr>
        <w:t>limited capability for work</w:t>
      </w:r>
      <w:r w:rsidR="00510C35">
        <w:rPr>
          <w:rFonts w:ascii="Times New Roman" w:hAnsi="Times New Roman" w:cs="Times New Roman"/>
          <w:sz w:val="24"/>
          <w:szCs w:val="24"/>
        </w:rPr>
        <w:t>,</w:t>
      </w:r>
      <w:r w:rsidR="00510C35" w:rsidRPr="00510C35">
        <w:rPr>
          <w:rFonts w:ascii="Times New Roman" w:hAnsi="Times New Roman" w:cs="Times New Roman"/>
          <w:sz w:val="24"/>
          <w:szCs w:val="24"/>
        </w:rPr>
        <w:t xml:space="preserve"> refusal to sign a Jobseeker’s Agreement</w:t>
      </w:r>
      <w:r w:rsidR="00510C35">
        <w:rPr>
          <w:rFonts w:ascii="Times New Roman" w:hAnsi="Times New Roman" w:cs="Times New Roman"/>
          <w:sz w:val="24"/>
          <w:szCs w:val="24"/>
        </w:rPr>
        <w:t xml:space="preserve"> or </w:t>
      </w:r>
      <w:r w:rsidR="00510C35" w:rsidRPr="00510C35">
        <w:rPr>
          <w:rFonts w:ascii="Times New Roman" w:hAnsi="Times New Roman" w:cs="Times New Roman"/>
          <w:sz w:val="24"/>
          <w:szCs w:val="24"/>
        </w:rPr>
        <w:t xml:space="preserve">compensation payments, which include final earnings from their employer; </w:t>
      </w:r>
      <w:r w:rsidR="00510C35">
        <w:rPr>
          <w:rFonts w:ascii="Times New Roman" w:hAnsi="Times New Roman" w:cs="Times New Roman"/>
          <w:sz w:val="24"/>
          <w:szCs w:val="24"/>
        </w:rPr>
        <w:t xml:space="preserve">or </w:t>
      </w:r>
      <w:r w:rsidR="00510C35" w:rsidRPr="00510C35">
        <w:rPr>
          <w:rFonts w:ascii="Times New Roman" w:hAnsi="Times New Roman" w:cs="Times New Roman"/>
          <w:sz w:val="24"/>
          <w:szCs w:val="24"/>
        </w:rPr>
        <w:t>further information or evidence is needed which may affect the award</w:t>
      </w:r>
      <w:r w:rsidR="00510C35">
        <w:rPr>
          <w:rFonts w:ascii="Times New Roman" w:hAnsi="Times New Roman" w:cs="Times New Roman"/>
          <w:sz w:val="24"/>
          <w:szCs w:val="24"/>
        </w:rPr>
        <w:t xml:space="preserve">, </w:t>
      </w:r>
      <w:r w:rsidR="00510C35" w:rsidRPr="00510C35">
        <w:rPr>
          <w:rFonts w:ascii="Times New Roman" w:hAnsi="Times New Roman" w:cs="Times New Roman"/>
          <w:sz w:val="24"/>
          <w:szCs w:val="24"/>
        </w:rPr>
        <w:t>or</w:t>
      </w:r>
    </w:p>
    <w:p w:rsidR="0090107A" w:rsidRDefault="00510C35" w:rsidP="00510C35">
      <w:pPr>
        <w:rPr>
          <w:rFonts w:ascii="Times New Roman" w:hAnsi="Times New Roman" w:cs="Times New Roman"/>
          <w:sz w:val="24"/>
          <w:szCs w:val="24"/>
        </w:rPr>
      </w:pPr>
      <w:proofErr w:type="gramStart"/>
      <w:r>
        <w:rPr>
          <w:rFonts w:ascii="Times New Roman" w:hAnsi="Times New Roman" w:cs="Times New Roman"/>
          <w:sz w:val="24"/>
          <w:szCs w:val="24"/>
        </w:rPr>
        <w:lastRenderedPageBreak/>
        <w:t>t</w:t>
      </w:r>
      <w:r w:rsidRPr="00510C35">
        <w:rPr>
          <w:rFonts w:ascii="Times New Roman" w:hAnsi="Times New Roman" w:cs="Times New Roman"/>
          <w:sz w:val="24"/>
          <w:szCs w:val="24"/>
        </w:rPr>
        <w:t>here</w:t>
      </w:r>
      <w:proofErr w:type="gramEnd"/>
      <w:r w:rsidRPr="00510C35">
        <w:rPr>
          <w:rFonts w:ascii="Times New Roman" w:hAnsi="Times New Roman" w:cs="Times New Roman"/>
          <w:sz w:val="24"/>
          <w:szCs w:val="24"/>
        </w:rPr>
        <w:t xml:space="preserve"> is an indication that the amount of JSA may be reduced</w:t>
      </w:r>
      <w:r>
        <w:rPr>
          <w:rFonts w:ascii="Times New Roman" w:hAnsi="Times New Roman" w:cs="Times New Roman"/>
          <w:sz w:val="24"/>
          <w:szCs w:val="24"/>
        </w:rPr>
        <w:t>.</w:t>
      </w:r>
    </w:p>
    <w:p w:rsidR="0090107A" w:rsidRDefault="0090107A" w:rsidP="0090107A">
      <w:pPr>
        <w:rPr>
          <w:rFonts w:ascii="Times New Roman" w:hAnsi="Times New Roman" w:cs="Times New Roman"/>
          <w:sz w:val="24"/>
          <w:szCs w:val="24"/>
        </w:rPr>
      </w:pPr>
    </w:p>
    <w:p w:rsidR="00F37AFD" w:rsidRPr="002750E2" w:rsidRDefault="00F37AFD" w:rsidP="00E935DC">
      <w:pPr>
        <w:rPr>
          <w:rFonts w:ascii="Times New Roman" w:hAnsi="Times New Roman" w:cs="Times New Roman"/>
          <w:b/>
          <w:sz w:val="24"/>
          <w:szCs w:val="24"/>
        </w:rPr>
      </w:pPr>
      <w:r w:rsidRPr="002750E2">
        <w:rPr>
          <w:rFonts w:ascii="Times New Roman" w:hAnsi="Times New Roman" w:cs="Times New Roman"/>
          <w:b/>
          <w:sz w:val="24"/>
          <w:szCs w:val="24"/>
        </w:rPr>
        <w:t>Homeless</w:t>
      </w:r>
      <w:r w:rsidR="002750E2" w:rsidRPr="002750E2">
        <w:rPr>
          <w:rFonts w:ascii="Times New Roman" w:hAnsi="Times New Roman" w:cs="Times New Roman"/>
          <w:b/>
          <w:sz w:val="24"/>
          <w:szCs w:val="24"/>
        </w:rPr>
        <w:t xml:space="preserve"> claimants</w:t>
      </w:r>
    </w:p>
    <w:p w:rsidR="002750E2" w:rsidRDefault="002750E2" w:rsidP="00E935DC">
      <w:pPr>
        <w:rPr>
          <w:rFonts w:ascii="Times New Roman" w:hAnsi="Times New Roman" w:cs="Times New Roman"/>
          <w:sz w:val="24"/>
          <w:szCs w:val="24"/>
        </w:rPr>
      </w:pPr>
    </w:p>
    <w:p w:rsidR="002750E2" w:rsidRDefault="002750E2" w:rsidP="002750E2">
      <w:pPr>
        <w:rPr>
          <w:rFonts w:ascii="Times New Roman" w:hAnsi="Times New Roman" w:cs="Times New Roman"/>
          <w:sz w:val="24"/>
          <w:szCs w:val="24"/>
        </w:rPr>
      </w:pPr>
      <w:r>
        <w:rPr>
          <w:rFonts w:ascii="Times New Roman" w:hAnsi="Times New Roman" w:cs="Times New Roman"/>
          <w:sz w:val="24"/>
          <w:szCs w:val="24"/>
        </w:rPr>
        <w:t xml:space="preserve">The government has made a concession in relation to homeless people in the </w:t>
      </w:r>
      <w:r w:rsidRPr="00537DA3">
        <w:rPr>
          <w:rFonts w:ascii="Times New Roman" w:hAnsi="Times New Roman" w:cs="Times New Roman"/>
          <w:sz w:val="24"/>
          <w:szCs w:val="24"/>
        </w:rPr>
        <w:t>Jobseeker’s Allowance (Homeless Claimants) Amendment</w:t>
      </w:r>
      <w:r>
        <w:rPr>
          <w:rFonts w:ascii="Times New Roman" w:hAnsi="Times New Roman" w:cs="Times New Roman"/>
          <w:sz w:val="24"/>
          <w:szCs w:val="24"/>
        </w:rPr>
        <w:t xml:space="preserve"> </w:t>
      </w:r>
      <w:r w:rsidRPr="00537DA3">
        <w:rPr>
          <w:rFonts w:ascii="Times New Roman" w:hAnsi="Times New Roman" w:cs="Times New Roman"/>
          <w:sz w:val="24"/>
          <w:szCs w:val="24"/>
        </w:rPr>
        <w:t>Regulations 2014 No. 1623</w:t>
      </w:r>
      <w:r w:rsidRPr="002750E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FB5317">
        <w:rPr>
          <w:rFonts w:ascii="Times New Roman" w:hAnsi="Times New Roman" w:cs="Times New Roman"/>
          <w:sz w:val="24"/>
          <w:szCs w:val="24"/>
        </w:rPr>
        <w:t>c</w:t>
      </w:r>
      <w:r>
        <w:rPr>
          <w:rFonts w:ascii="Times New Roman" w:hAnsi="Times New Roman" w:cs="Times New Roman"/>
          <w:sz w:val="24"/>
          <w:szCs w:val="24"/>
        </w:rPr>
        <w:t>a</w:t>
      </w:r>
      <w:r w:rsidRPr="00FB5317">
        <w:rPr>
          <w:rFonts w:ascii="Times New Roman" w:hAnsi="Times New Roman" w:cs="Times New Roman"/>
          <w:sz w:val="24"/>
          <w:szCs w:val="24"/>
        </w:rPr>
        <w:t>me into effect on 21 July</w:t>
      </w:r>
      <w:r>
        <w:rPr>
          <w:rFonts w:ascii="Times New Roman" w:hAnsi="Times New Roman" w:cs="Times New Roman"/>
          <w:sz w:val="24"/>
          <w:szCs w:val="24"/>
        </w:rPr>
        <w:t xml:space="preserve">. The DWP’s guidance in </w:t>
      </w:r>
      <w:r w:rsidRPr="00537DA3">
        <w:rPr>
          <w:rFonts w:ascii="Times New Roman" w:hAnsi="Times New Roman" w:cs="Times New Roman"/>
          <w:sz w:val="24"/>
          <w:szCs w:val="24"/>
        </w:rPr>
        <w:t>Memo DMG 16/14</w:t>
      </w:r>
      <w:r>
        <w:rPr>
          <w:rFonts w:ascii="Times New Roman" w:hAnsi="Times New Roman" w:cs="Times New Roman"/>
          <w:sz w:val="24"/>
          <w:szCs w:val="24"/>
        </w:rPr>
        <w:t xml:space="preserve"> is available at </w:t>
      </w:r>
      <w:r w:rsidRPr="00537DA3">
        <w:rPr>
          <w:rFonts w:ascii="Times New Roman" w:hAnsi="Times New Roman" w:cs="Times New Roman"/>
          <w:sz w:val="24"/>
          <w:szCs w:val="24"/>
        </w:rPr>
        <w:t>https://www.gov.uk/government/uploads/system/uploads/attachment_data/file/327633/m-16-14.pdf</w:t>
      </w:r>
    </w:p>
    <w:p w:rsidR="002750E2" w:rsidRDefault="002750E2" w:rsidP="002750E2">
      <w:pPr>
        <w:rPr>
          <w:rFonts w:ascii="Times New Roman" w:hAnsi="Times New Roman" w:cs="Times New Roman"/>
          <w:sz w:val="24"/>
          <w:szCs w:val="24"/>
        </w:rPr>
      </w:pPr>
    </w:p>
    <w:p w:rsidR="00F37AFD" w:rsidRDefault="00FB5317" w:rsidP="00231450">
      <w:pPr>
        <w:rPr>
          <w:rFonts w:ascii="Times New Roman" w:hAnsi="Times New Roman" w:cs="Times New Roman"/>
          <w:sz w:val="24"/>
          <w:szCs w:val="24"/>
        </w:rPr>
      </w:pPr>
      <w:r w:rsidRPr="00FB5317">
        <w:rPr>
          <w:rFonts w:ascii="Times New Roman" w:hAnsi="Times New Roman" w:cs="Times New Roman"/>
          <w:sz w:val="24"/>
          <w:szCs w:val="24"/>
        </w:rPr>
        <w:t>Under the new rules, Jobcen</w:t>
      </w:r>
      <w:r w:rsidR="004E1A94">
        <w:rPr>
          <w:rFonts w:ascii="Times New Roman" w:hAnsi="Times New Roman" w:cs="Times New Roman"/>
          <w:sz w:val="24"/>
          <w:szCs w:val="24"/>
        </w:rPr>
        <w:t>tre Plus advisors will be given</w:t>
      </w:r>
      <w:r w:rsidRPr="00FB5317">
        <w:rPr>
          <w:rFonts w:ascii="Times New Roman" w:hAnsi="Times New Roman" w:cs="Times New Roman"/>
          <w:sz w:val="24"/>
          <w:szCs w:val="24"/>
        </w:rPr>
        <w:t xml:space="preserve"> discretion to exempt </w:t>
      </w:r>
      <w:r w:rsidR="00231450">
        <w:rPr>
          <w:rFonts w:ascii="Times New Roman" w:hAnsi="Times New Roman" w:cs="Times New Roman"/>
          <w:sz w:val="24"/>
          <w:szCs w:val="24"/>
        </w:rPr>
        <w:t xml:space="preserve">homeless people </w:t>
      </w:r>
      <w:r w:rsidRPr="00FB5317">
        <w:rPr>
          <w:rFonts w:ascii="Times New Roman" w:hAnsi="Times New Roman" w:cs="Times New Roman"/>
          <w:sz w:val="24"/>
          <w:szCs w:val="24"/>
        </w:rPr>
        <w:t xml:space="preserve">from </w:t>
      </w:r>
      <w:r w:rsidR="00231450">
        <w:rPr>
          <w:rFonts w:ascii="Times New Roman" w:hAnsi="Times New Roman" w:cs="Times New Roman"/>
          <w:sz w:val="24"/>
          <w:szCs w:val="24"/>
        </w:rPr>
        <w:t xml:space="preserve">being available and </w:t>
      </w:r>
      <w:r w:rsidRPr="00FB5317">
        <w:rPr>
          <w:rFonts w:ascii="Times New Roman" w:hAnsi="Times New Roman" w:cs="Times New Roman"/>
          <w:sz w:val="24"/>
          <w:szCs w:val="24"/>
        </w:rPr>
        <w:t>looking for work</w:t>
      </w:r>
      <w:r w:rsidR="00231450">
        <w:rPr>
          <w:rFonts w:ascii="Times New Roman" w:hAnsi="Times New Roman" w:cs="Times New Roman"/>
          <w:sz w:val="24"/>
          <w:szCs w:val="24"/>
        </w:rPr>
        <w:t xml:space="preserve"> if they consider that their situation constitutes a ‘domestic emergency’ as mentioned in the existing Decision Makers Guide, </w:t>
      </w:r>
      <w:proofErr w:type="spellStart"/>
      <w:r w:rsidR="00231450">
        <w:rPr>
          <w:rFonts w:ascii="Times New Roman" w:hAnsi="Times New Roman" w:cs="Times New Roman"/>
          <w:sz w:val="24"/>
          <w:szCs w:val="24"/>
        </w:rPr>
        <w:t>para</w:t>
      </w:r>
      <w:proofErr w:type="spellEnd"/>
      <w:r w:rsidR="00231450">
        <w:rPr>
          <w:rFonts w:ascii="Times New Roman" w:hAnsi="Times New Roman" w:cs="Times New Roman"/>
          <w:sz w:val="24"/>
          <w:szCs w:val="24"/>
        </w:rPr>
        <w:t>. 21337</w:t>
      </w:r>
      <w:r w:rsidRPr="00FB5317">
        <w:rPr>
          <w:rFonts w:ascii="Times New Roman" w:hAnsi="Times New Roman" w:cs="Times New Roman"/>
          <w:sz w:val="24"/>
          <w:szCs w:val="24"/>
        </w:rPr>
        <w:t>.</w:t>
      </w:r>
      <w:r w:rsidR="002750E2">
        <w:rPr>
          <w:rFonts w:ascii="Times New Roman" w:hAnsi="Times New Roman" w:cs="Times New Roman"/>
          <w:sz w:val="24"/>
          <w:szCs w:val="24"/>
        </w:rPr>
        <w:t xml:space="preserve"> </w:t>
      </w:r>
      <w:r w:rsidR="00231450">
        <w:rPr>
          <w:rFonts w:ascii="Times New Roman" w:hAnsi="Times New Roman" w:cs="Times New Roman"/>
          <w:sz w:val="24"/>
          <w:szCs w:val="24"/>
        </w:rPr>
        <w:t xml:space="preserve">‘Domestic emergency’ has no definition but it appears that it will be defined narrowly as the Memo gives as an example of someone who would </w:t>
      </w:r>
      <w:r w:rsidR="00231450" w:rsidRPr="00231450">
        <w:rPr>
          <w:rFonts w:ascii="Times New Roman" w:hAnsi="Times New Roman" w:cs="Times New Roman"/>
          <w:i/>
          <w:sz w:val="24"/>
          <w:szCs w:val="24"/>
        </w:rPr>
        <w:t>not</w:t>
      </w:r>
      <w:r w:rsidR="00231450">
        <w:rPr>
          <w:rFonts w:ascii="Times New Roman" w:hAnsi="Times New Roman" w:cs="Times New Roman"/>
          <w:sz w:val="24"/>
          <w:szCs w:val="24"/>
        </w:rPr>
        <w:t xml:space="preserve"> qualify ‘Chester’, who ‘</w:t>
      </w:r>
      <w:r w:rsidR="00231450" w:rsidRPr="00231450">
        <w:rPr>
          <w:rFonts w:ascii="Times New Roman" w:hAnsi="Times New Roman" w:cs="Times New Roman"/>
          <w:sz w:val="24"/>
          <w:szCs w:val="24"/>
        </w:rPr>
        <w:t>has no fixed address but moves around staying with</w:t>
      </w:r>
      <w:r w:rsidR="00231450">
        <w:rPr>
          <w:rFonts w:ascii="Times New Roman" w:hAnsi="Times New Roman" w:cs="Times New Roman"/>
          <w:sz w:val="24"/>
          <w:szCs w:val="24"/>
        </w:rPr>
        <w:t xml:space="preserve"> </w:t>
      </w:r>
      <w:r w:rsidR="00231450" w:rsidRPr="00231450">
        <w:rPr>
          <w:rFonts w:ascii="Times New Roman" w:hAnsi="Times New Roman" w:cs="Times New Roman"/>
          <w:sz w:val="24"/>
          <w:szCs w:val="24"/>
        </w:rPr>
        <w:t>friends, family and sometimes sleeps rough. Chester has been living like this for the</w:t>
      </w:r>
      <w:r w:rsidR="00231450">
        <w:rPr>
          <w:rFonts w:ascii="Times New Roman" w:hAnsi="Times New Roman" w:cs="Times New Roman"/>
          <w:sz w:val="24"/>
          <w:szCs w:val="24"/>
        </w:rPr>
        <w:t xml:space="preserve"> </w:t>
      </w:r>
      <w:r w:rsidR="00231450" w:rsidRPr="00231450">
        <w:rPr>
          <w:rFonts w:ascii="Times New Roman" w:hAnsi="Times New Roman" w:cs="Times New Roman"/>
          <w:sz w:val="24"/>
          <w:szCs w:val="24"/>
        </w:rPr>
        <w:t>past three months</w:t>
      </w:r>
      <w:r w:rsidR="00231450">
        <w:rPr>
          <w:rFonts w:ascii="Times New Roman" w:hAnsi="Times New Roman" w:cs="Times New Roman"/>
          <w:sz w:val="24"/>
          <w:szCs w:val="24"/>
        </w:rPr>
        <w:t>’. Claimants</w:t>
      </w:r>
      <w:r w:rsidRPr="00FB5317">
        <w:rPr>
          <w:rFonts w:ascii="Times New Roman" w:hAnsi="Times New Roman" w:cs="Times New Roman"/>
          <w:sz w:val="24"/>
          <w:szCs w:val="24"/>
        </w:rPr>
        <w:t xml:space="preserve"> will </w:t>
      </w:r>
      <w:r w:rsidR="00231450">
        <w:rPr>
          <w:rFonts w:ascii="Times New Roman" w:hAnsi="Times New Roman" w:cs="Times New Roman"/>
          <w:sz w:val="24"/>
          <w:szCs w:val="24"/>
        </w:rPr>
        <w:t xml:space="preserve">also </w:t>
      </w:r>
      <w:r w:rsidRPr="00FB5317">
        <w:rPr>
          <w:rFonts w:ascii="Times New Roman" w:hAnsi="Times New Roman" w:cs="Times New Roman"/>
          <w:sz w:val="24"/>
          <w:szCs w:val="24"/>
        </w:rPr>
        <w:t>have to prove they are taking reasonable action to find accommodation.</w:t>
      </w:r>
      <w:r w:rsidR="00231450">
        <w:rPr>
          <w:rFonts w:ascii="Times New Roman" w:hAnsi="Times New Roman" w:cs="Times New Roman"/>
          <w:sz w:val="24"/>
          <w:szCs w:val="24"/>
        </w:rPr>
        <w:t xml:space="preserve"> </w:t>
      </w:r>
    </w:p>
    <w:p w:rsidR="00FB5317" w:rsidRDefault="00FB5317" w:rsidP="00FB5317">
      <w:pPr>
        <w:rPr>
          <w:rFonts w:ascii="Times New Roman" w:hAnsi="Times New Roman" w:cs="Times New Roman"/>
          <w:sz w:val="24"/>
          <w:szCs w:val="24"/>
        </w:rPr>
      </w:pPr>
    </w:p>
    <w:p w:rsidR="00231450" w:rsidRDefault="00231450" w:rsidP="00FB5317">
      <w:pPr>
        <w:rPr>
          <w:rFonts w:ascii="Times New Roman" w:hAnsi="Times New Roman" w:cs="Times New Roman"/>
          <w:sz w:val="24"/>
          <w:szCs w:val="24"/>
        </w:rPr>
      </w:pPr>
    </w:p>
    <w:p w:rsidR="00674C8A" w:rsidRPr="00674C8A" w:rsidRDefault="00674C8A" w:rsidP="00E935DC">
      <w:pPr>
        <w:rPr>
          <w:rFonts w:ascii="Times New Roman" w:hAnsi="Times New Roman" w:cs="Times New Roman"/>
          <w:b/>
          <w:sz w:val="24"/>
          <w:szCs w:val="24"/>
        </w:rPr>
      </w:pPr>
      <w:r w:rsidRPr="00674C8A">
        <w:rPr>
          <w:rFonts w:ascii="Times New Roman" w:hAnsi="Times New Roman" w:cs="Times New Roman"/>
          <w:b/>
          <w:sz w:val="24"/>
          <w:szCs w:val="24"/>
        </w:rPr>
        <w:t>OAKLEY REPORT</w:t>
      </w:r>
    </w:p>
    <w:p w:rsidR="00674C8A" w:rsidRDefault="00674C8A" w:rsidP="00E935DC">
      <w:pPr>
        <w:rPr>
          <w:rFonts w:ascii="Times New Roman" w:hAnsi="Times New Roman" w:cs="Times New Roman"/>
          <w:sz w:val="24"/>
          <w:szCs w:val="24"/>
        </w:rPr>
      </w:pPr>
    </w:p>
    <w:p w:rsidR="00674C8A" w:rsidRDefault="000E3D44" w:rsidP="00E935DC">
      <w:pPr>
        <w:rPr>
          <w:rFonts w:ascii="Times New Roman" w:hAnsi="Times New Roman" w:cs="Times New Roman"/>
          <w:sz w:val="24"/>
          <w:szCs w:val="24"/>
        </w:rPr>
      </w:pPr>
      <w:r>
        <w:rPr>
          <w:rFonts w:ascii="Times New Roman" w:hAnsi="Times New Roman" w:cs="Times New Roman"/>
          <w:sz w:val="24"/>
          <w:szCs w:val="24"/>
        </w:rPr>
        <w:t>The report into the working of some sanctions by Matthew Oakley, appointed as independent reviewer under the Jobseekers (Back to Work Schemes) Act 2013, was published on 22 July, the last day of sitting of the House of Commons before the summer recess. I</w:t>
      </w:r>
      <w:r w:rsidR="00A9313E">
        <w:rPr>
          <w:rFonts w:ascii="Times New Roman" w:hAnsi="Times New Roman" w:cs="Times New Roman"/>
          <w:sz w:val="24"/>
          <w:szCs w:val="24"/>
        </w:rPr>
        <w:t>n spite of i</w:t>
      </w:r>
      <w:r>
        <w:rPr>
          <w:rFonts w:ascii="Times New Roman" w:hAnsi="Times New Roman" w:cs="Times New Roman"/>
          <w:sz w:val="24"/>
          <w:szCs w:val="24"/>
        </w:rPr>
        <w:t>ts narrow terms of reference</w:t>
      </w:r>
      <w:r w:rsidR="00A9313E">
        <w:rPr>
          <w:rFonts w:ascii="Times New Roman" w:hAnsi="Times New Roman" w:cs="Times New Roman"/>
          <w:sz w:val="24"/>
          <w:szCs w:val="24"/>
        </w:rPr>
        <w:t>,</w:t>
      </w:r>
      <w:r>
        <w:rPr>
          <w:rFonts w:ascii="Times New Roman" w:hAnsi="Times New Roman" w:cs="Times New Roman"/>
          <w:sz w:val="24"/>
          <w:szCs w:val="24"/>
        </w:rPr>
        <w:t xml:space="preserve"> it make</w:t>
      </w:r>
      <w:r w:rsidR="00A9313E">
        <w:rPr>
          <w:rFonts w:ascii="Times New Roman" w:hAnsi="Times New Roman" w:cs="Times New Roman"/>
          <w:sz w:val="24"/>
          <w:szCs w:val="24"/>
        </w:rPr>
        <w:t>s valuable</w:t>
      </w:r>
      <w:r>
        <w:rPr>
          <w:rFonts w:ascii="Times New Roman" w:hAnsi="Times New Roman" w:cs="Times New Roman"/>
          <w:sz w:val="24"/>
          <w:szCs w:val="24"/>
        </w:rPr>
        <w:t xml:space="preserve"> points.</w:t>
      </w:r>
    </w:p>
    <w:p w:rsidR="00873E7E" w:rsidRDefault="00873E7E" w:rsidP="00E935DC">
      <w:pPr>
        <w:rPr>
          <w:rFonts w:ascii="Times New Roman" w:hAnsi="Times New Roman" w:cs="Times New Roman"/>
          <w:sz w:val="24"/>
          <w:szCs w:val="24"/>
        </w:rPr>
      </w:pPr>
    </w:p>
    <w:p w:rsidR="00873E7E" w:rsidRDefault="00873E7E" w:rsidP="00E935DC">
      <w:pPr>
        <w:rPr>
          <w:rFonts w:ascii="Times New Roman" w:hAnsi="Times New Roman" w:cs="Times New Roman"/>
          <w:sz w:val="24"/>
          <w:szCs w:val="24"/>
        </w:rPr>
      </w:pPr>
      <w:r>
        <w:rPr>
          <w:rFonts w:ascii="Times New Roman" w:hAnsi="Times New Roman" w:cs="Times New Roman"/>
          <w:sz w:val="24"/>
          <w:szCs w:val="24"/>
        </w:rPr>
        <w:t>Some 34 of the 89 organizational responses listed in the Oakley report are available on the Child Poverty Action Group website at</w:t>
      </w:r>
    </w:p>
    <w:p w:rsidR="00873E7E" w:rsidRDefault="00873E7E" w:rsidP="00E935DC">
      <w:pPr>
        <w:rPr>
          <w:rFonts w:ascii="Times New Roman" w:hAnsi="Times New Roman" w:cs="Times New Roman"/>
          <w:sz w:val="24"/>
          <w:szCs w:val="24"/>
        </w:rPr>
      </w:pPr>
      <w:r w:rsidRPr="00873E7E">
        <w:rPr>
          <w:rFonts w:ascii="Times New Roman" w:hAnsi="Times New Roman" w:cs="Times New Roman"/>
          <w:sz w:val="24"/>
          <w:szCs w:val="24"/>
        </w:rPr>
        <w:t>http://www.cpag.org.uk/content/oakley-sanctions-review-responses-other-organisations</w:t>
      </w:r>
    </w:p>
    <w:p w:rsidR="000E3D44" w:rsidRDefault="000E3D44" w:rsidP="00E935DC">
      <w:pPr>
        <w:rPr>
          <w:rFonts w:ascii="Times New Roman" w:hAnsi="Times New Roman" w:cs="Times New Roman"/>
          <w:sz w:val="24"/>
          <w:szCs w:val="24"/>
        </w:rPr>
      </w:pPr>
    </w:p>
    <w:p w:rsidR="000E3D44" w:rsidRDefault="00DB348C" w:rsidP="003F65D8">
      <w:pPr>
        <w:rPr>
          <w:rFonts w:ascii="Times New Roman" w:hAnsi="Times New Roman" w:cs="Times New Roman"/>
          <w:sz w:val="24"/>
          <w:szCs w:val="24"/>
        </w:rPr>
      </w:pPr>
      <w:r>
        <w:rPr>
          <w:rFonts w:ascii="Times New Roman" w:hAnsi="Times New Roman" w:cs="Times New Roman"/>
          <w:sz w:val="24"/>
          <w:szCs w:val="24"/>
        </w:rPr>
        <w:t>W</w:t>
      </w:r>
      <w:r w:rsidR="003F65D8">
        <w:rPr>
          <w:rFonts w:ascii="Times New Roman" w:hAnsi="Times New Roman" w:cs="Times New Roman"/>
          <w:sz w:val="24"/>
          <w:szCs w:val="24"/>
        </w:rPr>
        <w:t>hile t</w:t>
      </w:r>
      <w:r w:rsidR="006931FB" w:rsidRPr="006931FB">
        <w:rPr>
          <w:rFonts w:ascii="Times New Roman" w:hAnsi="Times New Roman" w:cs="Times New Roman"/>
          <w:sz w:val="24"/>
          <w:szCs w:val="24"/>
        </w:rPr>
        <w:t>he gov</w:t>
      </w:r>
      <w:r w:rsidR="006931FB">
        <w:rPr>
          <w:rFonts w:ascii="Times New Roman" w:hAnsi="Times New Roman" w:cs="Times New Roman"/>
          <w:sz w:val="24"/>
          <w:szCs w:val="24"/>
        </w:rPr>
        <w:t>ernment has claimed that it has</w:t>
      </w:r>
      <w:r w:rsidR="006931FB" w:rsidRPr="006931FB">
        <w:rPr>
          <w:rFonts w:ascii="Times New Roman" w:hAnsi="Times New Roman" w:cs="Times New Roman"/>
          <w:sz w:val="24"/>
          <w:szCs w:val="24"/>
        </w:rPr>
        <w:t xml:space="preserve"> accepted all </w:t>
      </w:r>
      <w:r w:rsidR="006931FB">
        <w:rPr>
          <w:rFonts w:ascii="Times New Roman" w:hAnsi="Times New Roman" w:cs="Times New Roman"/>
          <w:sz w:val="24"/>
          <w:szCs w:val="24"/>
        </w:rPr>
        <w:t>of Oakley’s</w:t>
      </w:r>
      <w:r w:rsidR="006931FB" w:rsidRPr="006931FB">
        <w:rPr>
          <w:rFonts w:ascii="Times New Roman" w:hAnsi="Times New Roman" w:cs="Times New Roman"/>
          <w:sz w:val="24"/>
          <w:szCs w:val="24"/>
        </w:rPr>
        <w:t xml:space="preserve"> </w:t>
      </w:r>
      <w:r w:rsidR="003F65D8">
        <w:rPr>
          <w:rFonts w:ascii="Times New Roman" w:hAnsi="Times New Roman" w:cs="Times New Roman"/>
          <w:sz w:val="24"/>
          <w:szCs w:val="24"/>
        </w:rPr>
        <w:t xml:space="preserve">17 </w:t>
      </w:r>
      <w:r w:rsidR="006931FB" w:rsidRPr="006931FB">
        <w:rPr>
          <w:rFonts w:ascii="Times New Roman" w:hAnsi="Times New Roman" w:cs="Times New Roman"/>
          <w:sz w:val="24"/>
          <w:szCs w:val="24"/>
        </w:rPr>
        <w:t>recommendations</w:t>
      </w:r>
      <w:r w:rsidR="003F65D8">
        <w:rPr>
          <w:rFonts w:ascii="Times New Roman" w:hAnsi="Times New Roman" w:cs="Times New Roman"/>
          <w:sz w:val="24"/>
          <w:szCs w:val="24"/>
        </w:rPr>
        <w:t>, i</w:t>
      </w:r>
      <w:r w:rsidR="006931FB" w:rsidRPr="006931FB">
        <w:rPr>
          <w:rFonts w:ascii="Times New Roman" w:hAnsi="Times New Roman" w:cs="Times New Roman"/>
          <w:sz w:val="24"/>
          <w:szCs w:val="24"/>
        </w:rPr>
        <w:t>n fact</w:t>
      </w:r>
      <w:r w:rsidR="003F65D8">
        <w:rPr>
          <w:rFonts w:ascii="Times New Roman" w:hAnsi="Times New Roman" w:cs="Times New Roman"/>
          <w:sz w:val="24"/>
          <w:szCs w:val="24"/>
        </w:rPr>
        <w:t xml:space="preserve">, in relation to 11 of them </w:t>
      </w:r>
      <w:r w:rsidR="006931FB" w:rsidRPr="006931FB">
        <w:rPr>
          <w:rFonts w:ascii="Times New Roman" w:hAnsi="Times New Roman" w:cs="Times New Roman"/>
          <w:sz w:val="24"/>
          <w:szCs w:val="24"/>
        </w:rPr>
        <w:t xml:space="preserve">it </w:t>
      </w:r>
      <w:r w:rsidR="003F65D8">
        <w:rPr>
          <w:rFonts w:ascii="Times New Roman" w:hAnsi="Times New Roman" w:cs="Times New Roman"/>
          <w:sz w:val="24"/>
          <w:szCs w:val="24"/>
        </w:rPr>
        <w:t>has either refused to implement them, or has not given a firm commitment to implementation, or is not proposing to adopt an effective solution, or has given no timescale.</w:t>
      </w:r>
    </w:p>
    <w:p w:rsidR="00674C8A" w:rsidRDefault="00674C8A" w:rsidP="00E935DC">
      <w:pPr>
        <w:rPr>
          <w:rFonts w:ascii="Times New Roman" w:hAnsi="Times New Roman" w:cs="Times New Roman"/>
          <w:sz w:val="24"/>
          <w:szCs w:val="24"/>
        </w:rPr>
      </w:pPr>
    </w:p>
    <w:p w:rsidR="00674C8A" w:rsidRDefault="00674C8A" w:rsidP="00E935DC">
      <w:pPr>
        <w:rPr>
          <w:rFonts w:ascii="Times New Roman" w:hAnsi="Times New Roman" w:cs="Times New Roman"/>
          <w:sz w:val="24"/>
          <w:szCs w:val="24"/>
        </w:rPr>
      </w:pPr>
    </w:p>
    <w:p w:rsidR="00674C8A" w:rsidRPr="00674C8A" w:rsidRDefault="00674C8A" w:rsidP="00E935DC">
      <w:pPr>
        <w:rPr>
          <w:rFonts w:ascii="Times New Roman" w:hAnsi="Times New Roman" w:cs="Times New Roman"/>
          <w:b/>
          <w:sz w:val="24"/>
          <w:szCs w:val="24"/>
        </w:rPr>
      </w:pPr>
      <w:r w:rsidRPr="00674C8A">
        <w:rPr>
          <w:rFonts w:ascii="Times New Roman" w:hAnsi="Times New Roman" w:cs="Times New Roman"/>
          <w:b/>
          <w:sz w:val="24"/>
          <w:szCs w:val="24"/>
        </w:rPr>
        <w:t>OECD REPORT</w:t>
      </w:r>
      <w:r w:rsidR="00832B00">
        <w:rPr>
          <w:rFonts w:ascii="Times New Roman" w:hAnsi="Times New Roman" w:cs="Times New Roman"/>
          <w:b/>
          <w:sz w:val="24"/>
          <w:szCs w:val="24"/>
        </w:rPr>
        <w:t xml:space="preserve"> ‘CONNECTING PEOPLE WITH JOBS’</w:t>
      </w:r>
    </w:p>
    <w:p w:rsidR="00674C8A" w:rsidRDefault="00674C8A" w:rsidP="00E935DC">
      <w:pPr>
        <w:rPr>
          <w:rFonts w:ascii="Times New Roman" w:hAnsi="Times New Roman" w:cs="Times New Roman"/>
          <w:sz w:val="24"/>
          <w:szCs w:val="24"/>
        </w:rPr>
      </w:pPr>
    </w:p>
    <w:p w:rsidR="00E3136C" w:rsidRDefault="00E42C93" w:rsidP="00E935DC">
      <w:pPr>
        <w:rPr>
          <w:rFonts w:ascii="Times New Roman" w:hAnsi="Times New Roman" w:cs="Times New Roman"/>
          <w:sz w:val="24"/>
          <w:szCs w:val="24"/>
        </w:rPr>
      </w:pPr>
      <w:r>
        <w:rPr>
          <w:rFonts w:ascii="Times New Roman" w:hAnsi="Times New Roman" w:cs="Times New Roman"/>
          <w:sz w:val="24"/>
          <w:szCs w:val="24"/>
        </w:rPr>
        <w:t>On 15 July t</w:t>
      </w:r>
      <w:r w:rsidRPr="00E42C93">
        <w:rPr>
          <w:rFonts w:ascii="Times New Roman" w:hAnsi="Times New Roman" w:cs="Times New Roman"/>
          <w:sz w:val="24"/>
          <w:szCs w:val="24"/>
        </w:rPr>
        <w:t xml:space="preserve">he OECD </w:t>
      </w:r>
      <w:r>
        <w:rPr>
          <w:rFonts w:ascii="Times New Roman" w:hAnsi="Times New Roman" w:cs="Times New Roman"/>
          <w:sz w:val="24"/>
          <w:szCs w:val="24"/>
        </w:rPr>
        <w:t xml:space="preserve">published a </w:t>
      </w:r>
      <w:r w:rsidRPr="00E42C93">
        <w:rPr>
          <w:rFonts w:ascii="Times New Roman" w:hAnsi="Times New Roman" w:cs="Times New Roman"/>
          <w:sz w:val="24"/>
          <w:szCs w:val="24"/>
        </w:rPr>
        <w:t xml:space="preserve">report </w:t>
      </w:r>
      <w:r w:rsidRPr="00832B00">
        <w:rPr>
          <w:rFonts w:ascii="Times New Roman" w:hAnsi="Times New Roman" w:cs="Times New Roman"/>
          <w:i/>
          <w:sz w:val="24"/>
          <w:szCs w:val="24"/>
        </w:rPr>
        <w:t>Connecting People with Jobs: Activation Policies in the United Kingdom</w:t>
      </w:r>
      <w:r w:rsidR="00E3136C">
        <w:rPr>
          <w:rFonts w:ascii="Times New Roman" w:hAnsi="Times New Roman" w:cs="Times New Roman"/>
          <w:sz w:val="24"/>
          <w:szCs w:val="24"/>
        </w:rPr>
        <w:t>,</w:t>
      </w:r>
      <w:r w:rsidR="00832B00">
        <w:rPr>
          <w:rFonts w:ascii="Times New Roman" w:hAnsi="Times New Roman" w:cs="Times New Roman"/>
          <w:sz w:val="24"/>
          <w:szCs w:val="24"/>
        </w:rPr>
        <w:t xml:space="preserve"> </w:t>
      </w:r>
      <w:r w:rsidR="00A42837">
        <w:rPr>
          <w:rFonts w:ascii="Times New Roman" w:hAnsi="Times New Roman" w:cs="Times New Roman"/>
          <w:sz w:val="24"/>
          <w:szCs w:val="24"/>
        </w:rPr>
        <w:t xml:space="preserve">at </w:t>
      </w:r>
      <w:hyperlink r:id="rId10" w:history="1">
        <w:r w:rsidR="00E3136C" w:rsidRPr="006B7FA7">
          <w:rPr>
            <w:rStyle w:val="Hyperlink"/>
            <w:rFonts w:ascii="Times New Roman" w:hAnsi="Times New Roman" w:cs="Times New Roman"/>
            <w:sz w:val="24"/>
            <w:szCs w:val="24"/>
          </w:rPr>
          <w:t>http://www.oecd.org/employment/emp/activelabourmarketpoliciesandactivationstrategies.htm</w:t>
        </w:r>
      </w:hyperlink>
    </w:p>
    <w:p w:rsidR="00E3136C" w:rsidRDefault="00E3136C" w:rsidP="00E935DC">
      <w:pPr>
        <w:rPr>
          <w:rFonts w:ascii="Times New Roman" w:hAnsi="Times New Roman" w:cs="Times New Roman"/>
          <w:sz w:val="24"/>
          <w:szCs w:val="24"/>
        </w:rPr>
      </w:pPr>
    </w:p>
    <w:p w:rsidR="00832B00" w:rsidRDefault="00832B00" w:rsidP="00E935DC">
      <w:pPr>
        <w:rPr>
          <w:rFonts w:ascii="Times New Roman" w:hAnsi="Times New Roman" w:cs="Times New Roman"/>
          <w:sz w:val="24"/>
          <w:szCs w:val="24"/>
        </w:rPr>
      </w:pPr>
      <w:r>
        <w:rPr>
          <w:rFonts w:ascii="Times New Roman" w:hAnsi="Times New Roman" w:cs="Times New Roman"/>
          <w:sz w:val="24"/>
          <w:szCs w:val="24"/>
        </w:rPr>
        <w:t>This is the first of a planned series of reports examining active labour market policies in the various OECD countries. The OECD has a record of promoting belief in supply-side theories of the labour market</w:t>
      </w:r>
      <w:r w:rsidR="003F65D8">
        <w:rPr>
          <w:rFonts w:ascii="Times New Roman" w:hAnsi="Times New Roman" w:cs="Times New Roman"/>
          <w:sz w:val="24"/>
          <w:szCs w:val="24"/>
        </w:rPr>
        <w:t xml:space="preserve"> and </w:t>
      </w:r>
      <w:r>
        <w:rPr>
          <w:rFonts w:ascii="Times New Roman" w:hAnsi="Times New Roman" w:cs="Times New Roman"/>
          <w:sz w:val="24"/>
          <w:szCs w:val="24"/>
        </w:rPr>
        <w:t xml:space="preserve">is also a cheerleader for benefit sanctions. However, this new report is quite useful. </w:t>
      </w:r>
      <w:r w:rsidR="00E42C93" w:rsidRPr="00E42C93">
        <w:rPr>
          <w:rFonts w:ascii="Times New Roman" w:hAnsi="Times New Roman" w:cs="Times New Roman"/>
          <w:sz w:val="24"/>
          <w:szCs w:val="24"/>
        </w:rPr>
        <w:t xml:space="preserve">It compares UK policies with what the OECD considers to be best practice, and makes a number of serious criticisms. </w:t>
      </w:r>
      <w:r w:rsidR="00A42837">
        <w:rPr>
          <w:rFonts w:ascii="Times New Roman" w:hAnsi="Times New Roman" w:cs="Times New Roman"/>
          <w:sz w:val="24"/>
          <w:szCs w:val="24"/>
        </w:rPr>
        <w:t>Among the points it makes are</w:t>
      </w:r>
      <w:r>
        <w:rPr>
          <w:rFonts w:ascii="Times New Roman" w:hAnsi="Times New Roman" w:cs="Times New Roman"/>
          <w:sz w:val="24"/>
          <w:szCs w:val="24"/>
        </w:rPr>
        <w:t>:</w:t>
      </w:r>
    </w:p>
    <w:p w:rsidR="00832B00" w:rsidRDefault="00E42C93" w:rsidP="00832B00">
      <w:pPr>
        <w:pStyle w:val="ListParagraph"/>
        <w:numPr>
          <w:ilvl w:val="0"/>
          <w:numId w:val="1"/>
        </w:numPr>
        <w:rPr>
          <w:rFonts w:ascii="Times New Roman" w:hAnsi="Times New Roman" w:cs="Times New Roman"/>
          <w:sz w:val="24"/>
          <w:szCs w:val="24"/>
        </w:rPr>
      </w:pPr>
      <w:r w:rsidRPr="00832B00">
        <w:rPr>
          <w:rFonts w:ascii="Times New Roman" w:hAnsi="Times New Roman" w:cs="Times New Roman"/>
          <w:sz w:val="24"/>
          <w:szCs w:val="24"/>
        </w:rPr>
        <w:lastRenderedPageBreak/>
        <w:t xml:space="preserve"> little is known about the 3/4 million unemployed people not claiming JSA</w:t>
      </w:r>
      <w:r w:rsidR="00832B00">
        <w:rPr>
          <w:rFonts w:ascii="Times New Roman" w:hAnsi="Times New Roman" w:cs="Times New Roman"/>
          <w:sz w:val="24"/>
          <w:szCs w:val="24"/>
        </w:rPr>
        <w:t xml:space="preserve"> and they should be researched</w:t>
      </w:r>
    </w:p>
    <w:p w:rsidR="00832B00" w:rsidRPr="00DD4080" w:rsidRDefault="00E42C93" w:rsidP="00DD4080">
      <w:pPr>
        <w:pStyle w:val="ListParagraph"/>
        <w:numPr>
          <w:ilvl w:val="0"/>
          <w:numId w:val="1"/>
        </w:numPr>
        <w:rPr>
          <w:rFonts w:ascii="Times New Roman" w:hAnsi="Times New Roman" w:cs="Times New Roman"/>
          <w:sz w:val="24"/>
          <w:szCs w:val="24"/>
        </w:rPr>
      </w:pPr>
      <w:r w:rsidRPr="00DD4080">
        <w:rPr>
          <w:rFonts w:ascii="Times New Roman" w:hAnsi="Times New Roman" w:cs="Times New Roman"/>
          <w:sz w:val="24"/>
          <w:szCs w:val="24"/>
        </w:rPr>
        <w:t>Jobcentre Plus does not measure whether people leaving JSA actually enter employment</w:t>
      </w:r>
      <w:r w:rsidR="00EF4F8E" w:rsidRPr="00DD4080">
        <w:rPr>
          <w:rFonts w:ascii="Times New Roman" w:hAnsi="Times New Roman" w:cs="Times New Roman"/>
          <w:sz w:val="24"/>
          <w:szCs w:val="24"/>
        </w:rPr>
        <w:t xml:space="preserve"> </w:t>
      </w:r>
      <w:r w:rsidR="00DD4080" w:rsidRPr="00DD4080">
        <w:rPr>
          <w:rFonts w:ascii="Times New Roman" w:hAnsi="Times New Roman" w:cs="Times New Roman"/>
          <w:sz w:val="24"/>
          <w:szCs w:val="24"/>
        </w:rPr>
        <w:t>(this is a criticism already made by the House of Commons Committee of Public Accounts in its report Department for Work and Pensions: Responding to change in jobcentres, Fifth Report of Session 2013–14, HC 136 19 June 2013</w:t>
      </w:r>
      <w:r w:rsidR="00DD4080">
        <w:rPr>
          <w:rFonts w:ascii="Times New Roman" w:hAnsi="Times New Roman" w:cs="Times New Roman"/>
          <w:sz w:val="24"/>
          <w:szCs w:val="24"/>
        </w:rPr>
        <w:t>)</w:t>
      </w:r>
    </w:p>
    <w:p w:rsidR="00832B00" w:rsidRDefault="00E42C93" w:rsidP="00832B00">
      <w:pPr>
        <w:pStyle w:val="ListParagraph"/>
        <w:numPr>
          <w:ilvl w:val="0"/>
          <w:numId w:val="1"/>
        </w:numPr>
        <w:rPr>
          <w:rFonts w:ascii="Times New Roman" w:hAnsi="Times New Roman" w:cs="Times New Roman"/>
          <w:sz w:val="24"/>
          <w:szCs w:val="24"/>
        </w:rPr>
      </w:pPr>
      <w:r w:rsidRPr="00832B00">
        <w:rPr>
          <w:rFonts w:ascii="Times New Roman" w:hAnsi="Times New Roman" w:cs="Times New Roman"/>
          <w:sz w:val="24"/>
          <w:szCs w:val="24"/>
        </w:rPr>
        <w:t>to date no benefits have emerged from the conditionality regime for people claiming Employment and Support Allowance</w:t>
      </w:r>
    </w:p>
    <w:p w:rsidR="00727129" w:rsidRDefault="00727129" w:rsidP="00832B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JCP should develop effective profiling procedures for new claimants to assess their needs for support (this is a recommendation already made by the House of Commons Work and Pensions Committee)</w:t>
      </w:r>
    </w:p>
    <w:p w:rsidR="00E34439" w:rsidRDefault="00E34439" w:rsidP="00E34439">
      <w:pPr>
        <w:pStyle w:val="ListParagraph"/>
        <w:numPr>
          <w:ilvl w:val="0"/>
          <w:numId w:val="1"/>
        </w:numPr>
        <w:rPr>
          <w:rFonts w:ascii="Times New Roman" w:hAnsi="Times New Roman" w:cs="Times New Roman"/>
          <w:sz w:val="24"/>
          <w:szCs w:val="24"/>
        </w:rPr>
      </w:pPr>
      <w:r w:rsidRPr="00E34439">
        <w:rPr>
          <w:rFonts w:ascii="Times New Roman" w:hAnsi="Times New Roman" w:cs="Times New Roman"/>
          <w:sz w:val="24"/>
          <w:szCs w:val="24"/>
        </w:rPr>
        <w:t>JCP should assess whether the new requirements placed on claimants of unemployment benefits</w:t>
      </w:r>
      <w:r>
        <w:rPr>
          <w:rFonts w:ascii="Times New Roman" w:hAnsi="Times New Roman" w:cs="Times New Roman"/>
          <w:sz w:val="24"/>
          <w:szCs w:val="24"/>
        </w:rPr>
        <w:t xml:space="preserve"> </w:t>
      </w:r>
      <w:r w:rsidRPr="00E34439">
        <w:rPr>
          <w:rFonts w:ascii="Times New Roman" w:hAnsi="Times New Roman" w:cs="Times New Roman"/>
          <w:sz w:val="24"/>
          <w:szCs w:val="24"/>
        </w:rPr>
        <w:t>genuinely increase the volum</w:t>
      </w:r>
      <w:r w:rsidR="00A9313E">
        <w:rPr>
          <w:rFonts w:ascii="Times New Roman" w:hAnsi="Times New Roman" w:cs="Times New Roman"/>
          <w:sz w:val="24"/>
          <w:szCs w:val="24"/>
        </w:rPr>
        <w:t xml:space="preserve">e and </w:t>
      </w:r>
      <w:r>
        <w:rPr>
          <w:rFonts w:ascii="Times New Roman" w:hAnsi="Times New Roman" w:cs="Times New Roman"/>
          <w:sz w:val="24"/>
          <w:szCs w:val="24"/>
        </w:rPr>
        <w:t xml:space="preserve">quality of job search </w:t>
      </w:r>
    </w:p>
    <w:p w:rsidR="00E34439" w:rsidRDefault="00E34439" w:rsidP="00E34439">
      <w:pPr>
        <w:pStyle w:val="ListParagraph"/>
        <w:numPr>
          <w:ilvl w:val="0"/>
          <w:numId w:val="1"/>
        </w:numPr>
        <w:rPr>
          <w:rFonts w:ascii="Times New Roman" w:hAnsi="Times New Roman" w:cs="Times New Roman"/>
          <w:sz w:val="24"/>
          <w:szCs w:val="24"/>
        </w:rPr>
      </w:pPr>
      <w:r w:rsidRPr="00E34439">
        <w:rPr>
          <w:rFonts w:ascii="Times New Roman" w:hAnsi="Times New Roman" w:cs="Times New Roman"/>
          <w:sz w:val="24"/>
          <w:szCs w:val="24"/>
        </w:rPr>
        <w:t>JCP should be given an additional remit to assist parents in the search for childcare to enable</w:t>
      </w:r>
      <w:r>
        <w:rPr>
          <w:rFonts w:ascii="Times New Roman" w:hAnsi="Times New Roman" w:cs="Times New Roman"/>
          <w:sz w:val="24"/>
          <w:szCs w:val="24"/>
        </w:rPr>
        <w:t xml:space="preserve"> </w:t>
      </w:r>
      <w:r w:rsidRPr="00E34439">
        <w:rPr>
          <w:rFonts w:ascii="Times New Roman" w:hAnsi="Times New Roman" w:cs="Times New Roman"/>
          <w:sz w:val="24"/>
          <w:szCs w:val="24"/>
        </w:rPr>
        <w:t>parents to move into better quality jobs</w:t>
      </w:r>
      <w:r w:rsidR="00B67716">
        <w:rPr>
          <w:rFonts w:ascii="Times New Roman" w:hAnsi="Times New Roman" w:cs="Times New Roman"/>
          <w:sz w:val="24"/>
          <w:szCs w:val="24"/>
        </w:rPr>
        <w:t xml:space="preserve"> </w:t>
      </w:r>
    </w:p>
    <w:p w:rsidR="00152EFA" w:rsidRDefault="00152EFA" w:rsidP="00152EFA">
      <w:pPr>
        <w:pStyle w:val="ListParagraph"/>
        <w:numPr>
          <w:ilvl w:val="0"/>
          <w:numId w:val="1"/>
        </w:numPr>
        <w:rPr>
          <w:rFonts w:ascii="Times New Roman" w:hAnsi="Times New Roman" w:cs="Times New Roman"/>
          <w:sz w:val="24"/>
          <w:szCs w:val="24"/>
        </w:rPr>
      </w:pPr>
      <w:r w:rsidRPr="00152EFA">
        <w:rPr>
          <w:rFonts w:ascii="Times New Roman" w:hAnsi="Times New Roman" w:cs="Times New Roman"/>
          <w:sz w:val="24"/>
          <w:szCs w:val="24"/>
        </w:rPr>
        <w:t>expenditure for labour market training programmes in the United Kingdom is</w:t>
      </w:r>
      <w:r>
        <w:rPr>
          <w:rFonts w:ascii="Times New Roman" w:hAnsi="Times New Roman" w:cs="Times New Roman"/>
          <w:sz w:val="24"/>
          <w:szCs w:val="24"/>
        </w:rPr>
        <w:t xml:space="preserve"> </w:t>
      </w:r>
      <w:r w:rsidRPr="00152EFA">
        <w:rPr>
          <w:rFonts w:ascii="Times New Roman" w:hAnsi="Times New Roman" w:cs="Times New Roman"/>
          <w:sz w:val="24"/>
          <w:szCs w:val="24"/>
        </w:rPr>
        <w:t>among the lowest in the OECD</w:t>
      </w:r>
    </w:p>
    <w:p w:rsidR="00733855" w:rsidRPr="00733855" w:rsidRDefault="008618F6" w:rsidP="0073385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w:t>
      </w:r>
      <w:r w:rsidR="00733855" w:rsidRPr="00733855">
        <w:rPr>
          <w:rFonts w:ascii="Times New Roman" w:hAnsi="Times New Roman" w:cs="Times New Roman"/>
          <w:sz w:val="24"/>
          <w:szCs w:val="24"/>
        </w:rPr>
        <w:t xml:space="preserve">ittle attention has been paid to the fact that claimants forced to use </w:t>
      </w:r>
      <w:r w:rsidR="003F65D8">
        <w:rPr>
          <w:rFonts w:ascii="Times New Roman" w:hAnsi="Times New Roman" w:cs="Times New Roman"/>
          <w:sz w:val="24"/>
          <w:szCs w:val="24"/>
        </w:rPr>
        <w:t xml:space="preserve">Universal </w:t>
      </w:r>
      <w:proofErr w:type="spellStart"/>
      <w:r w:rsidR="003F65D8">
        <w:rPr>
          <w:rFonts w:ascii="Times New Roman" w:hAnsi="Times New Roman" w:cs="Times New Roman"/>
          <w:sz w:val="24"/>
          <w:szCs w:val="24"/>
        </w:rPr>
        <w:t>Jobmatch</w:t>
      </w:r>
      <w:proofErr w:type="spellEnd"/>
      <w:r w:rsidR="00733855" w:rsidRPr="00733855">
        <w:rPr>
          <w:rFonts w:ascii="Times New Roman" w:hAnsi="Times New Roman" w:cs="Times New Roman"/>
          <w:sz w:val="24"/>
          <w:szCs w:val="24"/>
        </w:rPr>
        <w:t xml:space="preserve">, threatened with sanctions, might start sending applications also for unsuitable jobs where they lack qualifications </w:t>
      </w:r>
      <w:r w:rsidR="00733855">
        <w:rPr>
          <w:rFonts w:ascii="Times New Roman" w:hAnsi="Times New Roman" w:cs="Times New Roman"/>
          <w:sz w:val="24"/>
          <w:szCs w:val="24"/>
        </w:rPr>
        <w:t>and skills</w:t>
      </w:r>
      <w:r w:rsidR="003F65D8">
        <w:rPr>
          <w:rFonts w:ascii="Times New Roman" w:hAnsi="Times New Roman" w:cs="Times New Roman"/>
          <w:sz w:val="24"/>
          <w:szCs w:val="24"/>
        </w:rPr>
        <w:t xml:space="preserve"> (</w:t>
      </w:r>
      <w:r w:rsidR="00A9313E">
        <w:rPr>
          <w:rFonts w:ascii="Times New Roman" w:hAnsi="Times New Roman" w:cs="Times New Roman"/>
          <w:sz w:val="24"/>
          <w:szCs w:val="24"/>
        </w:rPr>
        <w:t xml:space="preserve">there is already a lot of evidence that </w:t>
      </w:r>
      <w:r w:rsidR="003F65D8">
        <w:rPr>
          <w:rFonts w:ascii="Times New Roman" w:hAnsi="Times New Roman" w:cs="Times New Roman"/>
          <w:sz w:val="24"/>
          <w:szCs w:val="24"/>
        </w:rPr>
        <w:t>this happens)</w:t>
      </w:r>
    </w:p>
    <w:p w:rsidR="00674C8A" w:rsidRPr="00832B00" w:rsidRDefault="008618F6" w:rsidP="00832B00">
      <w:pPr>
        <w:pStyle w:val="ListParagraph"/>
        <w:numPr>
          <w:ilvl w:val="0"/>
          <w:numId w:val="1"/>
        </w:numPr>
        <w:rPr>
          <w:rFonts w:ascii="Times New Roman" w:hAnsi="Times New Roman" w:cs="Times New Roman"/>
          <w:sz w:val="24"/>
          <w:szCs w:val="24"/>
        </w:rPr>
      </w:pP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should be further research into the working and effects of the UK sanctions regime</w:t>
      </w:r>
      <w:r w:rsidR="00B45EB9">
        <w:rPr>
          <w:rFonts w:ascii="Times New Roman" w:hAnsi="Times New Roman" w:cs="Times New Roman"/>
          <w:sz w:val="24"/>
          <w:szCs w:val="24"/>
        </w:rPr>
        <w:t>.</w:t>
      </w:r>
      <w:r w:rsidR="00E42C93" w:rsidRPr="00832B00">
        <w:rPr>
          <w:rFonts w:ascii="Times New Roman" w:hAnsi="Times New Roman" w:cs="Times New Roman"/>
          <w:sz w:val="24"/>
          <w:szCs w:val="24"/>
        </w:rPr>
        <w:t xml:space="preserve">   </w:t>
      </w:r>
    </w:p>
    <w:p w:rsidR="007411BC" w:rsidRDefault="007411BC" w:rsidP="00E935DC">
      <w:pPr>
        <w:rPr>
          <w:rFonts w:ascii="Times New Roman" w:hAnsi="Times New Roman" w:cs="Times New Roman"/>
          <w:sz w:val="24"/>
          <w:szCs w:val="24"/>
        </w:rPr>
      </w:pPr>
    </w:p>
    <w:p w:rsidR="007411BC" w:rsidRDefault="007411BC" w:rsidP="00E935DC">
      <w:pPr>
        <w:rPr>
          <w:rFonts w:ascii="Times New Roman" w:hAnsi="Times New Roman" w:cs="Times New Roman"/>
          <w:sz w:val="24"/>
          <w:szCs w:val="24"/>
        </w:rPr>
      </w:pPr>
    </w:p>
    <w:p w:rsidR="00674C8A" w:rsidRPr="009445EF" w:rsidRDefault="00674C8A" w:rsidP="00E935DC">
      <w:pPr>
        <w:rPr>
          <w:rFonts w:ascii="Times New Roman" w:hAnsi="Times New Roman" w:cs="Times New Roman"/>
          <w:b/>
          <w:sz w:val="24"/>
          <w:szCs w:val="24"/>
        </w:rPr>
      </w:pPr>
      <w:r w:rsidRPr="009445EF">
        <w:rPr>
          <w:rFonts w:ascii="Times New Roman" w:hAnsi="Times New Roman" w:cs="Times New Roman"/>
          <w:b/>
          <w:sz w:val="24"/>
          <w:szCs w:val="24"/>
        </w:rPr>
        <w:t xml:space="preserve">DEATH OF </w:t>
      </w:r>
      <w:r w:rsidR="009445EF" w:rsidRPr="009445EF">
        <w:rPr>
          <w:rFonts w:ascii="Times New Roman" w:hAnsi="Times New Roman" w:cs="Times New Roman"/>
          <w:b/>
          <w:sz w:val="24"/>
          <w:szCs w:val="24"/>
        </w:rPr>
        <w:t>DAVID CLAPSON AND PETITION FOR A</w:t>
      </w:r>
      <w:r w:rsidR="006050F8">
        <w:rPr>
          <w:rFonts w:ascii="Times New Roman" w:hAnsi="Times New Roman" w:cs="Times New Roman"/>
          <w:b/>
          <w:sz w:val="24"/>
          <w:szCs w:val="24"/>
        </w:rPr>
        <w:t xml:space="preserve"> FULL INDEPENDENT</w:t>
      </w:r>
      <w:r w:rsidR="009445EF" w:rsidRPr="009445EF">
        <w:rPr>
          <w:rFonts w:ascii="Times New Roman" w:hAnsi="Times New Roman" w:cs="Times New Roman"/>
          <w:b/>
          <w:sz w:val="24"/>
          <w:szCs w:val="24"/>
        </w:rPr>
        <w:t xml:space="preserve"> INQUIRY</w:t>
      </w:r>
      <w:r w:rsidR="006050F8">
        <w:rPr>
          <w:rFonts w:ascii="Times New Roman" w:hAnsi="Times New Roman" w:cs="Times New Roman"/>
          <w:b/>
          <w:sz w:val="24"/>
          <w:szCs w:val="24"/>
        </w:rPr>
        <w:t xml:space="preserve"> INTO THE SANCTIONS REGIME</w:t>
      </w:r>
    </w:p>
    <w:p w:rsidR="009445EF" w:rsidRDefault="009445EF" w:rsidP="00E935DC">
      <w:pPr>
        <w:rPr>
          <w:rFonts w:ascii="Times New Roman" w:hAnsi="Times New Roman" w:cs="Times New Roman"/>
          <w:sz w:val="24"/>
          <w:szCs w:val="24"/>
        </w:rPr>
      </w:pPr>
    </w:p>
    <w:p w:rsidR="005934CA" w:rsidRDefault="005934CA" w:rsidP="00E935DC">
      <w:pPr>
        <w:rPr>
          <w:rFonts w:ascii="Times New Roman" w:hAnsi="Times New Roman" w:cs="Times New Roman"/>
          <w:sz w:val="24"/>
          <w:szCs w:val="24"/>
        </w:rPr>
      </w:pPr>
      <w:r>
        <w:rPr>
          <w:rFonts w:ascii="Times New Roman" w:hAnsi="Times New Roman" w:cs="Times New Roman"/>
          <w:sz w:val="24"/>
          <w:szCs w:val="24"/>
        </w:rPr>
        <w:t xml:space="preserve">It </w:t>
      </w:r>
      <w:r w:rsidR="00A9313E">
        <w:rPr>
          <w:rFonts w:ascii="Times New Roman" w:hAnsi="Times New Roman" w:cs="Times New Roman"/>
          <w:sz w:val="24"/>
          <w:szCs w:val="24"/>
        </w:rPr>
        <w:t>was always likely</w:t>
      </w:r>
      <w:r>
        <w:rPr>
          <w:rFonts w:ascii="Times New Roman" w:hAnsi="Times New Roman" w:cs="Times New Roman"/>
          <w:sz w:val="24"/>
          <w:szCs w:val="24"/>
        </w:rPr>
        <w:t xml:space="preserve"> that the Coalition’s intensification of JSA and ESA sanctions would lead to fatalities. The </w:t>
      </w:r>
      <w:r w:rsidRPr="005934CA">
        <w:rPr>
          <w:rFonts w:ascii="Times New Roman" w:hAnsi="Times New Roman" w:cs="Times New Roman"/>
          <w:i/>
          <w:sz w:val="24"/>
          <w:szCs w:val="24"/>
        </w:rPr>
        <w:t>Guardian</w:t>
      </w:r>
      <w:r>
        <w:rPr>
          <w:rFonts w:ascii="Times New Roman" w:hAnsi="Times New Roman" w:cs="Times New Roman"/>
          <w:sz w:val="24"/>
          <w:szCs w:val="24"/>
        </w:rPr>
        <w:t xml:space="preserve"> on 3 August 2014 reported the case of a diabetic JSA claimant in Stevenage, David </w:t>
      </w:r>
      <w:proofErr w:type="spellStart"/>
      <w:r>
        <w:rPr>
          <w:rFonts w:ascii="Times New Roman" w:hAnsi="Times New Roman" w:cs="Times New Roman"/>
          <w:sz w:val="24"/>
          <w:szCs w:val="24"/>
        </w:rPr>
        <w:t>Clapson</w:t>
      </w:r>
      <w:proofErr w:type="spellEnd"/>
      <w:r>
        <w:rPr>
          <w:rFonts w:ascii="Times New Roman" w:hAnsi="Times New Roman" w:cs="Times New Roman"/>
          <w:sz w:val="24"/>
          <w:szCs w:val="24"/>
        </w:rPr>
        <w:t>, whose death in July 2013 appears definitely to have been due to a benefit sanction, in this case a 4-week sanction for missing two Work Programme interviews. Full details are at</w:t>
      </w:r>
    </w:p>
    <w:p w:rsidR="005934CA" w:rsidRDefault="008656DD" w:rsidP="00E935DC">
      <w:pPr>
        <w:rPr>
          <w:rFonts w:ascii="Times New Roman" w:eastAsia="Times New Roman" w:hAnsi="Times New Roman" w:cs="Times New Roman"/>
          <w:sz w:val="24"/>
          <w:szCs w:val="24"/>
          <w:lang w:eastAsia="en-GB"/>
        </w:rPr>
      </w:pPr>
      <w:hyperlink r:id="rId11" w:history="1">
        <w:r w:rsidR="005934CA" w:rsidRPr="008663A7">
          <w:rPr>
            <w:rStyle w:val="Hyperlink"/>
            <w:rFonts w:ascii="Times New Roman" w:eastAsia="Times New Roman" w:hAnsi="Times New Roman" w:cs="Times New Roman"/>
            <w:sz w:val="24"/>
            <w:szCs w:val="24"/>
            <w:lang w:eastAsia="en-GB"/>
          </w:rPr>
          <w:t>http://www.theguardian.com/society/2014/aug/03/victims-britains-harsh-welfare-sanctions</w:t>
        </w:r>
      </w:hyperlink>
    </w:p>
    <w:p w:rsidR="005934CA" w:rsidRDefault="005934CA" w:rsidP="00E935DC">
      <w:pPr>
        <w:rPr>
          <w:rFonts w:ascii="Times New Roman" w:hAnsi="Times New Roman" w:cs="Times New Roman"/>
          <w:sz w:val="24"/>
          <w:szCs w:val="24"/>
        </w:rPr>
      </w:pPr>
    </w:p>
    <w:p w:rsidR="009445EF" w:rsidRDefault="005934CA" w:rsidP="00E935DC">
      <w:pPr>
        <w:rPr>
          <w:rFonts w:ascii="Times New Roman" w:hAnsi="Times New Roman" w:cs="Times New Roman"/>
          <w:sz w:val="24"/>
          <w:szCs w:val="24"/>
        </w:rPr>
      </w:pPr>
      <w:r>
        <w:rPr>
          <w:rFonts w:ascii="Times New Roman" w:hAnsi="Times New Roman" w:cs="Times New Roman"/>
          <w:sz w:val="24"/>
          <w:szCs w:val="24"/>
        </w:rPr>
        <w:t xml:space="preserve">Subsequently, Mr </w:t>
      </w:r>
      <w:proofErr w:type="spellStart"/>
      <w:r>
        <w:rPr>
          <w:rFonts w:ascii="Times New Roman" w:hAnsi="Times New Roman" w:cs="Times New Roman"/>
          <w:sz w:val="24"/>
          <w:szCs w:val="24"/>
        </w:rPr>
        <w:t>Clapson’s</w:t>
      </w:r>
      <w:proofErr w:type="spellEnd"/>
      <w:r>
        <w:rPr>
          <w:rFonts w:ascii="Times New Roman" w:hAnsi="Times New Roman" w:cs="Times New Roman"/>
          <w:sz w:val="24"/>
          <w:szCs w:val="24"/>
        </w:rPr>
        <w:t xml:space="preserve"> sister has launched an online petition calling for a full independent inquiry into the sanctions regime, at </w:t>
      </w:r>
      <w:hyperlink r:id="rId12" w:history="1">
        <w:r w:rsidRPr="008663A7">
          <w:rPr>
            <w:rStyle w:val="Hyperlink"/>
            <w:rFonts w:ascii="Times New Roman" w:hAnsi="Times New Roman" w:cs="Times New Roman"/>
            <w:sz w:val="24"/>
            <w:szCs w:val="24"/>
          </w:rPr>
          <w:t>https://www.change.org/en-GB/petitions/david-cameron-hold-an-inquiry-into-benefit-sanctions-that-killed-my-brother</w:t>
        </w:r>
      </w:hyperlink>
    </w:p>
    <w:p w:rsidR="005934CA" w:rsidRDefault="005934CA" w:rsidP="00E935DC">
      <w:pPr>
        <w:rPr>
          <w:rFonts w:ascii="Times New Roman" w:hAnsi="Times New Roman" w:cs="Times New Roman"/>
          <w:sz w:val="24"/>
          <w:szCs w:val="24"/>
        </w:rPr>
      </w:pPr>
      <w:r>
        <w:rPr>
          <w:rFonts w:ascii="Times New Roman" w:hAnsi="Times New Roman" w:cs="Times New Roman"/>
          <w:sz w:val="24"/>
          <w:szCs w:val="24"/>
        </w:rPr>
        <w:t xml:space="preserve">To date it has attracted </w:t>
      </w:r>
      <w:r w:rsidR="009D641F">
        <w:rPr>
          <w:rFonts w:ascii="Times New Roman" w:hAnsi="Times New Roman" w:cs="Times New Roman"/>
          <w:sz w:val="24"/>
          <w:szCs w:val="24"/>
        </w:rPr>
        <w:t>8</w:t>
      </w:r>
      <w:r w:rsidR="00B67716">
        <w:rPr>
          <w:rFonts w:ascii="Times New Roman" w:hAnsi="Times New Roman" w:cs="Times New Roman"/>
          <w:sz w:val="24"/>
          <w:szCs w:val="24"/>
        </w:rPr>
        <w:t>6,</w:t>
      </w:r>
      <w:r w:rsidR="009D641F">
        <w:rPr>
          <w:rFonts w:ascii="Times New Roman" w:hAnsi="Times New Roman" w:cs="Times New Roman"/>
          <w:sz w:val="24"/>
          <w:szCs w:val="24"/>
        </w:rPr>
        <w:t>293</w:t>
      </w:r>
      <w:r>
        <w:rPr>
          <w:rFonts w:ascii="Times New Roman" w:hAnsi="Times New Roman" w:cs="Times New Roman"/>
          <w:sz w:val="24"/>
          <w:szCs w:val="24"/>
        </w:rPr>
        <w:t xml:space="preserve"> signatures.</w:t>
      </w:r>
    </w:p>
    <w:p w:rsidR="00674C8A" w:rsidRDefault="00674C8A" w:rsidP="00E935DC">
      <w:pPr>
        <w:rPr>
          <w:rFonts w:ascii="Times New Roman" w:hAnsi="Times New Roman" w:cs="Times New Roman"/>
          <w:sz w:val="24"/>
          <w:szCs w:val="24"/>
        </w:rPr>
      </w:pPr>
    </w:p>
    <w:p w:rsidR="00674C8A" w:rsidRDefault="00674C8A" w:rsidP="00E935DC">
      <w:pPr>
        <w:rPr>
          <w:rFonts w:ascii="Times New Roman" w:hAnsi="Times New Roman" w:cs="Times New Roman"/>
          <w:sz w:val="24"/>
          <w:szCs w:val="24"/>
        </w:rPr>
      </w:pPr>
    </w:p>
    <w:p w:rsidR="00CF7E9D" w:rsidRDefault="00521150" w:rsidP="00E935DC">
      <w:pPr>
        <w:rPr>
          <w:rFonts w:ascii="Times New Roman" w:hAnsi="Times New Roman" w:cs="Times New Roman"/>
          <w:sz w:val="24"/>
          <w:szCs w:val="24"/>
        </w:rPr>
      </w:pPr>
      <w:r>
        <w:rPr>
          <w:rFonts w:ascii="Times New Roman" w:hAnsi="Times New Roman" w:cs="Times New Roman"/>
          <w:sz w:val="24"/>
          <w:szCs w:val="24"/>
        </w:rPr>
        <w:t>2</w:t>
      </w:r>
      <w:r w:rsidR="009D641F">
        <w:rPr>
          <w:rFonts w:ascii="Times New Roman" w:hAnsi="Times New Roman" w:cs="Times New Roman"/>
          <w:sz w:val="24"/>
          <w:szCs w:val="24"/>
        </w:rPr>
        <w:t>4</w:t>
      </w:r>
      <w:r w:rsidR="003A4AD2">
        <w:rPr>
          <w:rFonts w:ascii="Times New Roman" w:hAnsi="Times New Roman" w:cs="Times New Roman"/>
          <w:sz w:val="24"/>
          <w:szCs w:val="24"/>
        </w:rPr>
        <w:t xml:space="preserve"> August</w:t>
      </w:r>
      <w:r w:rsidR="00B942E0">
        <w:rPr>
          <w:rFonts w:ascii="Times New Roman" w:hAnsi="Times New Roman" w:cs="Times New Roman"/>
          <w:sz w:val="24"/>
          <w:szCs w:val="24"/>
        </w:rPr>
        <w:t xml:space="preserve"> 2014</w:t>
      </w:r>
      <w:r w:rsidR="009C706E">
        <w:rPr>
          <w:rFonts w:ascii="Times New Roman" w:hAnsi="Times New Roman" w:cs="Times New Roman"/>
          <w:sz w:val="24"/>
          <w:szCs w:val="24"/>
        </w:rPr>
        <w:t xml:space="preserve"> </w:t>
      </w:r>
    </w:p>
    <w:p w:rsidR="00B942E0" w:rsidRPr="0064697A" w:rsidRDefault="00B942E0" w:rsidP="00E935DC">
      <w:pPr>
        <w:rPr>
          <w:rFonts w:ascii="Times New Roman" w:hAnsi="Times New Roman" w:cs="Times New Roman"/>
          <w:sz w:val="24"/>
          <w:szCs w:val="24"/>
        </w:rPr>
      </w:pPr>
    </w:p>
    <w:p w:rsidR="00E935DC" w:rsidRDefault="00E935DC" w:rsidP="00E935DC">
      <w:pPr>
        <w:rPr>
          <w:rFonts w:ascii="Times New Roman" w:hAnsi="Times New Roman" w:cs="Times New Roman"/>
          <w:sz w:val="24"/>
          <w:szCs w:val="24"/>
        </w:rPr>
      </w:pPr>
      <w:r>
        <w:rPr>
          <w:rFonts w:ascii="Times New Roman" w:hAnsi="Times New Roman" w:cs="Times New Roman"/>
          <w:sz w:val="24"/>
          <w:szCs w:val="24"/>
        </w:rPr>
        <w:t>Dr David Webster</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E935DC" w:rsidRDefault="00E935DC" w:rsidP="00E935DC">
      <w:pPr>
        <w:rPr>
          <w:rFonts w:ascii="Times New Roman" w:hAnsi="Times New Roman" w:cs="Times New Roman"/>
          <w:sz w:val="24"/>
          <w:szCs w:val="24"/>
        </w:rPr>
      </w:pPr>
    </w:p>
    <w:p w:rsidR="00E935DC" w:rsidRDefault="00E935D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13" w:history="1">
        <w:r w:rsidRPr="00F21B16">
          <w:rPr>
            <w:rStyle w:val="Hyperlink"/>
            <w:rFonts w:ascii="Times New Roman" w:hAnsi="Times New Roman" w:cs="Times New Roman"/>
            <w:sz w:val="24"/>
            <w:szCs w:val="24"/>
          </w:rPr>
          <w:t>david.webster@glasgow.ac.uk</w:t>
        </w:r>
      </w:hyperlink>
    </w:p>
    <w:p w:rsidR="002B0255" w:rsidRDefault="00E935DC">
      <w:pPr>
        <w:rPr>
          <w:rFonts w:ascii="Times New Roman" w:hAnsi="Times New Roman" w:cs="Times New Roman"/>
          <w:b/>
          <w:sz w:val="24"/>
          <w:szCs w:val="24"/>
        </w:rPr>
      </w:pPr>
      <w:r>
        <w:rPr>
          <w:rFonts w:ascii="Times New Roman" w:hAnsi="Times New Roman" w:cs="Times New Roman"/>
          <w:sz w:val="24"/>
          <w:szCs w:val="24"/>
        </w:rPr>
        <w:t xml:space="preserve">Webpage: </w:t>
      </w:r>
      <w:hyperlink r:id="rId14" w:history="1">
        <w:r w:rsidRPr="00F21B16">
          <w:rPr>
            <w:rStyle w:val="Hyperlink"/>
            <w:rFonts w:ascii="Times New Roman" w:hAnsi="Times New Roman" w:cs="Times New Roman"/>
            <w:sz w:val="24"/>
            <w:szCs w:val="24"/>
          </w:rPr>
          <w:t>http://www.gla.ac.uk/schools/socialpolitical/staff/davidwebster/</w:t>
        </w:r>
      </w:hyperlink>
      <w:r w:rsidR="002B0255">
        <w:rPr>
          <w:rFonts w:ascii="Times New Roman" w:hAnsi="Times New Roman" w:cs="Times New Roman"/>
          <w:b/>
          <w:sz w:val="24"/>
          <w:szCs w:val="24"/>
        </w:rPr>
        <w:br w:type="page"/>
      </w:r>
    </w:p>
    <w:p w:rsidR="00364B13" w:rsidRPr="002E261A" w:rsidRDefault="00364B13">
      <w:pPr>
        <w:rPr>
          <w:rFonts w:ascii="Times New Roman" w:hAnsi="Times New Roman" w:cs="Times New Roman"/>
          <w:sz w:val="24"/>
          <w:szCs w:val="24"/>
        </w:rPr>
        <w:sectPr w:rsidR="00364B13" w:rsidRPr="002E261A" w:rsidSect="00A51129">
          <w:headerReference w:type="default" r:id="rId15"/>
          <w:endnotePr>
            <w:numFmt w:val="decimal"/>
          </w:endnotePr>
          <w:type w:val="continuous"/>
          <w:pgSz w:w="11906" w:h="16838"/>
          <w:pgMar w:top="1440" w:right="1440" w:bottom="1440" w:left="1440" w:header="708" w:footer="708" w:gutter="0"/>
          <w:cols w:space="708"/>
          <w:titlePg/>
          <w:docGrid w:linePitch="360"/>
        </w:sectPr>
      </w:pPr>
    </w:p>
    <w:p w:rsidR="00B317E3" w:rsidRDefault="001358A3">
      <w:pPr>
        <w:rPr>
          <w:rFonts w:ascii="Times New Roman" w:hAnsi="Times New Roman" w:cs="Times New Roman"/>
          <w:b/>
          <w:sz w:val="24"/>
          <w:szCs w:val="24"/>
        </w:rPr>
      </w:pPr>
      <w:r w:rsidRPr="001358A3">
        <w:rPr>
          <w:rFonts w:ascii="Times New Roman" w:hAnsi="Times New Roman" w:cs="Times New Roman"/>
          <w:b/>
          <w:sz w:val="24"/>
          <w:szCs w:val="24"/>
        </w:rPr>
        <w:lastRenderedPageBreak/>
        <w:t>Figure 1</w:t>
      </w:r>
    </w:p>
    <w:p w:rsidR="00B317E3" w:rsidRDefault="009D7CF0">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343900" cy="5460346"/>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343900" cy="5460346"/>
                    </a:xfrm>
                    <a:prstGeom prst="rect">
                      <a:avLst/>
                    </a:prstGeom>
                    <a:noFill/>
                  </pic:spPr>
                </pic:pic>
              </a:graphicData>
            </a:graphic>
          </wp:inline>
        </w:drawing>
      </w:r>
    </w:p>
    <w:p w:rsidR="00B317E3" w:rsidRDefault="00B317E3">
      <w:pPr>
        <w:rPr>
          <w:rFonts w:ascii="Times New Roman" w:hAnsi="Times New Roman" w:cs="Times New Roman"/>
          <w:b/>
          <w:sz w:val="24"/>
          <w:szCs w:val="24"/>
        </w:rPr>
      </w:pPr>
    </w:p>
    <w:p w:rsidR="00B317E3" w:rsidRDefault="008153C1">
      <w:pPr>
        <w:rPr>
          <w:rFonts w:ascii="Times New Roman" w:hAnsi="Times New Roman" w:cs="Times New Roman"/>
          <w:b/>
          <w:sz w:val="24"/>
          <w:szCs w:val="24"/>
        </w:rPr>
      </w:pPr>
      <w:r>
        <w:rPr>
          <w:rFonts w:ascii="Times New Roman" w:hAnsi="Times New Roman" w:cs="Times New Roman"/>
          <w:b/>
          <w:sz w:val="24"/>
          <w:szCs w:val="24"/>
        </w:rPr>
        <w:t>Figure 2</w:t>
      </w:r>
    </w:p>
    <w:p w:rsidR="00247922" w:rsidRDefault="009746CE">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7950492" cy="520065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965761" cy="5210638"/>
                    </a:xfrm>
                    <a:prstGeom prst="rect">
                      <a:avLst/>
                    </a:prstGeom>
                    <a:noFill/>
                  </pic:spPr>
                </pic:pic>
              </a:graphicData>
            </a:graphic>
          </wp:inline>
        </w:drawing>
      </w:r>
    </w:p>
    <w:p w:rsidR="00904CE6" w:rsidRDefault="00904CE6">
      <w:pPr>
        <w:rPr>
          <w:rFonts w:ascii="Times New Roman" w:hAnsi="Times New Roman" w:cs="Times New Roman"/>
          <w:b/>
          <w:sz w:val="24"/>
          <w:szCs w:val="24"/>
        </w:rPr>
      </w:pPr>
    </w:p>
    <w:p w:rsidR="00247922" w:rsidRPr="001358A3" w:rsidRDefault="008153C1">
      <w:pPr>
        <w:rPr>
          <w:rFonts w:ascii="Times New Roman" w:hAnsi="Times New Roman" w:cs="Times New Roman"/>
          <w:b/>
          <w:sz w:val="24"/>
          <w:szCs w:val="24"/>
        </w:rPr>
      </w:pPr>
      <w:r>
        <w:rPr>
          <w:rFonts w:ascii="Times New Roman" w:hAnsi="Times New Roman" w:cs="Times New Roman"/>
          <w:b/>
          <w:sz w:val="24"/>
          <w:szCs w:val="24"/>
        </w:rPr>
        <w:lastRenderedPageBreak/>
        <w:t>Figure 3</w:t>
      </w:r>
    </w:p>
    <w:p w:rsidR="00247922" w:rsidRDefault="00AA52A0">
      <w:r>
        <w:rPr>
          <w:noProof/>
          <w:lang w:eastAsia="en-GB"/>
        </w:rPr>
        <w:drawing>
          <wp:inline distT="0" distB="0" distL="0" distR="0">
            <wp:extent cx="8296275" cy="542918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96275" cy="5429180"/>
                    </a:xfrm>
                    <a:prstGeom prst="rect">
                      <a:avLst/>
                    </a:prstGeom>
                    <a:noFill/>
                  </pic:spPr>
                </pic:pic>
              </a:graphicData>
            </a:graphic>
          </wp:inline>
        </w:drawing>
      </w:r>
    </w:p>
    <w:p w:rsidR="00A814A0" w:rsidRPr="00944605" w:rsidRDefault="00A814A0">
      <w:pPr>
        <w:rPr>
          <w:rFonts w:ascii="Times New Roman" w:hAnsi="Times New Roman" w:cs="Times New Roman"/>
          <w:b/>
          <w:sz w:val="24"/>
          <w:szCs w:val="24"/>
        </w:rPr>
      </w:pPr>
      <w:r>
        <w:rPr>
          <w:rFonts w:ascii="Times New Roman" w:hAnsi="Times New Roman" w:cs="Times New Roman"/>
          <w:b/>
          <w:sz w:val="24"/>
          <w:szCs w:val="24"/>
        </w:rPr>
        <w:lastRenderedPageBreak/>
        <w:t>Figure 4</w:t>
      </w:r>
    </w:p>
    <w:p w:rsidR="00944605" w:rsidRDefault="00173108">
      <w:r>
        <w:rPr>
          <w:noProof/>
          <w:lang w:eastAsia="en-GB"/>
        </w:rPr>
        <w:drawing>
          <wp:inline distT="0" distB="0" distL="0" distR="0">
            <wp:extent cx="8191500" cy="53583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8201643" cy="5364935"/>
                    </a:xfrm>
                    <a:prstGeom prst="rect">
                      <a:avLst/>
                    </a:prstGeom>
                    <a:noFill/>
                  </pic:spPr>
                </pic:pic>
              </a:graphicData>
            </a:graphic>
          </wp:inline>
        </w:drawing>
      </w:r>
    </w:p>
    <w:p w:rsidR="00023958" w:rsidRDefault="00023958"/>
    <w:p w:rsidR="00023958" w:rsidRPr="00023958" w:rsidRDefault="00023958">
      <w:pPr>
        <w:rPr>
          <w:rFonts w:ascii="Times New Roman" w:hAnsi="Times New Roman" w:cs="Times New Roman"/>
          <w:b/>
          <w:sz w:val="24"/>
          <w:szCs w:val="24"/>
        </w:rPr>
      </w:pPr>
      <w:r w:rsidRPr="00023958">
        <w:rPr>
          <w:rFonts w:ascii="Times New Roman" w:hAnsi="Times New Roman" w:cs="Times New Roman"/>
          <w:b/>
          <w:sz w:val="24"/>
          <w:szCs w:val="24"/>
        </w:rPr>
        <w:lastRenderedPageBreak/>
        <w:t>Figure 5</w:t>
      </w:r>
    </w:p>
    <w:p w:rsidR="007A0D49" w:rsidRDefault="00CB00F0">
      <w:r>
        <w:rPr>
          <w:rFonts w:ascii="Times New Roman" w:hAnsi="Times New Roman" w:cs="Times New Roman"/>
          <w:b/>
          <w:noProof/>
          <w:sz w:val="24"/>
          <w:szCs w:val="24"/>
          <w:lang w:eastAsia="en-GB"/>
        </w:rPr>
        <w:drawing>
          <wp:inline distT="0" distB="0" distL="0" distR="0">
            <wp:extent cx="8086725" cy="5292048"/>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8086725" cy="5292048"/>
                    </a:xfrm>
                    <a:prstGeom prst="rect">
                      <a:avLst/>
                    </a:prstGeom>
                    <a:noFill/>
                  </pic:spPr>
                </pic:pic>
              </a:graphicData>
            </a:graphic>
          </wp:inline>
        </w:drawing>
      </w:r>
    </w:p>
    <w:p w:rsidR="007A0D49" w:rsidRDefault="007A0D49"/>
    <w:p w:rsidR="006D46EB" w:rsidRPr="00D20D82" w:rsidRDefault="00944605">
      <w:pPr>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6C0AEF">
        <w:rPr>
          <w:rFonts w:ascii="Times New Roman" w:hAnsi="Times New Roman" w:cs="Times New Roman"/>
          <w:b/>
          <w:sz w:val="24"/>
          <w:szCs w:val="24"/>
        </w:rPr>
        <w:t>6</w:t>
      </w:r>
    </w:p>
    <w:p w:rsidR="006D46EB" w:rsidRDefault="00035FF3">
      <w:r>
        <w:rPr>
          <w:noProof/>
          <w:lang w:eastAsia="en-GB"/>
        </w:rPr>
        <w:drawing>
          <wp:inline distT="0" distB="0" distL="0" distR="0">
            <wp:extent cx="8324850" cy="544788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8324850" cy="5447880"/>
                    </a:xfrm>
                    <a:prstGeom prst="rect">
                      <a:avLst/>
                    </a:prstGeom>
                    <a:noFill/>
                  </pic:spPr>
                </pic:pic>
              </a:graphicData>
            </a:graphic>
          </wp:inline>
        </w:drawing>
      </w:r>
    </w:p>
    <w:p w:rsidR="006D46EB" w:rsidRDefault="006D46EB"/>
    <w:p w:rsidR="00DA137E" w:rsidRDefault="00500463">
      <w:pPr>
        <w:rPr>
          <w:rFonts w:ascii="Times New Roman" w:hAnsi="Times New Roman" w:cs="Times New Roman"/>
          <w:b/>
          <w:sz w:val="24"/>
          <w:szCs w:val="24"/>
        </w:rPr>
      </w:pPr>
      <w:r>
        <w:rPr>
          <w:rFonts w:ascii="Times New Roman" w:hAnsi="Times New Roman" w:cs="Times New Roman"/>
          <w:b/>
          <w:sz w:val="24"/>
          <w:szCs w:val="24"/>
        </w:rPr>
        <w:t>Figure 7</w:t>
      </w:r>
    </w:p>
    <w:p w:rsidR="00DA137E" w:rsidRDefault="008814CA">
      <w:r>
        <w:rPr>
          <w:noProof/>
          <w:lang w:eastAsia="en-GB"/>
        </w:rPr>
        <w:drawing>
          <wp:inline distT="0" distB="0" distL="0" distR="0">
            <wp:extent cx="8134350" cy="5323214"/>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8134350" cy="5323214"/>
                    </a:xfrm>
                    <a:prstGeom prst="rect">
                      <a:avLst/>
                    </a:prstGeom>
                    <a:noFill/>
                  </pic:spPr>
                </pic:pic>
              </a:graphicData>
            </a:graphic>
          </wp:inline>
        </w:drawing>
      </w:r>
    </w:p>
    <w:p w:rsidR="00C256B0" w:rsidRDefault="006902B1">
      <w:pPr>
        <w:rPr>
          <w:rFonts w:ascii="Times New Roman" w:hAnsi="Times New Roman" w:cs="Times New Roman"/>
          <w:b/>
          <w:sz w:val="24"/>
          <w:szCs w:val="24"/>
        </w:rPr>
      </w:pPr>
      <w:r>
        <w:rPr>
          <w:rFonts w:ascii="Times New Roman" w:hAnsi="Times New Roman" w:cs="Times New Roman"/>
          <w:b/>
          <w:sz w:val="24"/>
          <w:szCs w:val="24"/>
        </w:rPr>
        <w:lastRenderedPageBreak/>
        <w:t>Figure 8</w:t>
      </w:r>
    </w:p>
    <w:p w:rsidR="00C256B0" w:rsidRDefault="006168DA">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223607" cy="5381625"/>
            <wp:effectExtent l="19050" t="0" r="5993"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8223607" cy="5381625"/>
                    </a:xfrm>
                    <a:prstGeom prst="rect">
                      <a:avLst/>
                    </a:prstGeom>
                    <a:noFill/>
                  </pic:spPr>
                </pic:pic>
              </a:graphicData>
            </a:graphic>
          </wp:inline>
        </w:drawing>
      </w:r>
    </w:p>
    <w:p w:rsidR="00035832" w:rsidRDefault="00C256B0">
      <w:pPr>
        <w:rPr>
          <w:rFonts w:ascii="Times New Roman" w:hAnsi="Times New Roman" w:cs="Times New Roman"/>
          <w:sz w:val="24"/>
          <w:szCs w:val="24"/>
        </w:rPr>
      </w:pPr>
      <w:r>
        <w:rPr>
          <w:rFonts w:ascii="Times New Roman" w:hAnsi="Times New Roman" w:cs="Times New Roman"/>
          <w:b/>
          <w:sz w:val="24"/>
          <w:szCs w:val="24"/>
        </w:rPr>
        <w:lastRenderedPageBreak/>
        <w:t>Figure 9</w:t>
      </w:r>
      <w:r w:rsidR="00102418">
        <w:rPr>
          <w:rFonts w:ascii="Times New Roman" w:hAnsi="Times New Roman" w:cs="Times New Roman"/>
          <w:noProof/>
          <w:sz w:val="24"/>
          <w:szCs w:val="24"/>
          <w:lang w:eastAsia="en-GB"/>
        </w:rPr>
        <w:drawing>
          <wp:inline distT="0" distB="0" distL="0" distR="0">
            <wp:extent cx="8486775" cy="5551448"/>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8490246" cy="5553718"/>
                    </a:xfrm>
                    <a:prstGeom prst="rect">
                      <a:avLst/>
                    </a:prstGeom>
                    <a:noFill/>
                  </pic:spPr>
                </pic:pic>
              </a:graphicData>
            </a:graphic>
          </wp:inline>
        </w:drawing>
      </w:r>
    </w:p>
    <w:p w:rsidR="00035832" w:rsidRPr="002D0541" w:rsidRDefault="00035832">
      <w:pPr>
        <w:rPr>
          <w:rFonts w:ascii="Times New Roman" w:hAnsi="Times New Roman" w:cs="Times New Roman"/>
          <w:sz w:val="24"/>
          <w:szCs w:val="24"/>
        </w:rPr>
      </w:pPr>
    </w:p>
    <w:p w:rsidR="00F278E7" w:rsidRPr="00F27AF5" w:rsidRDefault="00F27AF5">
      <w:pPr>
        <w:rPr>
          <w:rFonts w:ascii="Times New Roman" w:hAnsi="Times New Roman" w:cs="Times New Roman"/>
          <w:b/>
          <w:sz w:val="24"/>
          <w:szCs w:val="24"/>
        </w:rPr>
      </w:pPr>
      <w:r w:rsidRPr="00F27AF5">
        <w:rPr>
          <w:rFonts w:ascii="Times New Roman" w:hAnsi="Times New Roman" w:cs="Times New Roman"/>
          <w:b/>
          <w:sz w:val="24"/>
          <w:szCs w:val="24"/>
        </w:rPr>
        <w:t>Figure 1</w:t>
      </w:r>
      <w:r w:rsidR="00B01AD0">
        <w:rPr>
          <w:rFonts w:ascii="Times New Roman" w:hAnsi="Times New Roman" w:cs="Times New Roman"/>
          <w:b/>
          <w:sz w:val="24"/>
          <w:szCs w:val="24"/>
        </w:rPr>
        <w:t>0</w:t>
      </w:r>
    </w:p>
    <w:p w:rsidR="00F27AF5" w:rsidRDefault="00B01AD0">
      <w:r>
        <w:rPr>
          <w:noProof/>
          <w:lang w:eastAsia="en-GB"/>
        </w:rPr>
        <w:drawing>
          <wp:inline distT="0" distB="0" distL="0" distR="0">
            <wp:extent cx="8153400" cy="5333378"/>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8156735" cy="5335559"/>
                    </a:xfrm>
                    <a:prstGeom prst="rect">
                      <a:avLst/>
                    </a:prstGeom>
                    <a:noFill/>
                  </pic:spPr>
                </pic:pic>
              </a:graphicData>
            </a:graphic>
          </wp:inline>
        </w:drawing>
      </w:r>
    </w:p>
    <w:p w:rsidR="00FD1172" w:rsidRDefault="00FD1172">
      <w:pPr>
        <w:rPr>
          <w:rFonts w:ascii="Times New Roman" w:hAnsi="Times New Roman" w:cs="Times New Roman"/>
          <w:b/>
          <w:sz w:val="24"/>
          <w:szCs w:val="24"/>
        </w:rPr>
        <w:sectPr w:rsidR="00FD1172" w:rsidSect="007D0CBE">
          <w:pgSz w:w="16838" w:h="11906" w:orient="landscape"/>
          <w:pgMar w:top="1440" w:right="1440" w:bottom="1440" w:left="1440" w:header="708" w:footer="708" w:gutter="0"/>
          <w:cols w:space="708"/>
          <w:docGrid w:linePitch="360"/>
        </w:sectPr>
      </w:pPr>
    </w:p>
    <w:p w:rsidR="00350DCA" w:rsidRPr="00DB348C" w:rsidRDefault="00350DCA" w:rsidP="00350DCA">
      <w:pPr>
        <w:rPr>
          <w:rFonts w:ascii="Times New Roman" w:hAnsi="Times New Roman" w:cs="Times New Roman"/>
          <w:b/>
        </w:rPr>
      </w:pPr>
      <w:r w:rsidRPr="00DB348C">
        <w:rPr>
          <w:rFonts w:ascii="Times New Roman" w:hAnsi="Times New Roman" w:cs="Times New Roman"/>
          <w:b/>
        </w:rPr>
        <w:lastRenderedPageBreak/>
        <w:t xml:space="preserve">APPENDIX: Methodological issues </w:t>
      </w:r>
    </w:p>
    <w:p w:rsidR="00350DCA" w:rsidRPr="00DB348C" w:rsidRDefault="00350DCA" w:rsidP="00350DCA">
      <w:pPr>
        <w:rPr>
          <w:rFonts w:ascii="Times New Roman" w:hAnsi="Times New Roman" w:cs="Times New Roman"/>
        </w:rPr>
      </w:pPr>
    </w:p>
    <w:p w:rsidR="00EA09AC" w:rsidRPr="00DB348C" w:rsidRDefault="00EA09AC" w:rsidP="00EA09AC">
      <w:pPr>
        <w:rPr>
          <w:rFonts w:ascii="Times New Roman" w:hAnsi="Times New Roman" w:cs="Times New Roman"/>
        </w:rPr>
      </w:pPr>
      <w:r w:rsidRPr="00DB348C">
        <w:rPr>
          <w:rFonts w:ascii="Times New Roman" w:hAnsi="Times New Roman" w:cs="Times New Roman"/>
        </w:rPr>
        <w:t xml:space="preserve">This appendix deals with methodological problems relating to the DWP’s statistics on </w:t>
      </w:r>
      <w:r w:rsidRPr="00DB348C">
        <w:rPr>
          <w:rFonts w:ascii="Times New Roman" w:hAnsi="Times New Roman" w:cs="Times New Roman"/>
          <w:i/>
        </w:rPr>
        <w:t>sanctions decisions</w:t>
      </w:r>
      <w:r w:rsidRPr="00DB348C">
        <w:rPr>
          <w:rFonts w:ascii="Times New Roman" w:hAnsi="Times New Roman" w:cs="Times New Roman"/>
        </w:rPr>
        <w:t xml:space="preserve">. The data on </w:t>
      </w:r>
      <w:r w:rsidRPr="00DB348C">
        <w:rPr>
          <w:rFonts w:ascii="Times New Roman" w:hAnsi="Times New Roman" w:cs="Times New Roman"/>
          <w:i/>
        </w:rPr>
        <w:t>sanctioned individuals</w:t>
      </w:r>
      <w:r w:rsidRPr="00DB348C">
        <w:rPr>
          <w:rFonts w:ascii="Times New Roman" w:hAnsi="Times New Roman" w:cs="Times New Roman"/>
        </w:rPr>
        <w:t xml:space="preserve"> involve different issues.</w:t>
      </w:r>
    </w:p>
    <w:p w:rsidR="00EA09AC" w:rsidRPr="00DB348C" w:rsidRDefault="00EA09AC" w:rsidP="00EA09AC">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The basic concept of the DWP’s statistics on sanction decisions is that each sanction case appears only once in the database, and is given its latest status and attributed to the date of the latest decision on the case. So, for instance, if a decision is made in January 2014 to sanction someone, this decision is reconsidered (‘reviewed’) in March 2014 with an outcome unfavourable to the claimant and is heard on appeal by a Tribunal in September 2014 with a decision favourable to the claimant, then:</w:t>
      </w:r>
    </w:p>
    <w:p w:rsidR="00350DCA" w:rsidRPr="00DB348C" w:rsidRDefault="00350DCA" w:rsidP="00350DCA">
      <w:pPr>
        <w:pStyle w:val="ListParagraph"/>
        <w:numPr>
          <w:ilvl w:val="0"/>
          <w:numId w:val="1"/>
        </w:numPr>
        <w:rPr>
          <w:rFonts w:ascii="Times New Roman" w:hAnsi="Times New Roman" w:cs="Times New Roman"/>
        </w:rPr>
      </w:pPr>
      <w:r w:rsidRPr="00DB348C">
        <w:rPr>
          <w:rFonts w:ascii="Times New Roman" w:hAnsi="Times New Roman" w:cs="Times New Roman"/>
        </w:rPr>
        <w:t xml:space="preserve"> it appears in the statistics for the first time in January 2014 as an adverse decision </w:t>
      </w:r>
    </w:p>
    <w:p w:rsidR="00350DCA" w:rsidRPr="00DB348C" w:rsidRDefault="00350DCA" w:rsidP="00350DCA">
      <w:pPr>
        <w:pStyle w:val="ListParagraph"/>
        <w:numPr>
          <w:ilvl w:val="0"/>
          <w:numId w:val="1"/>
        </w:numPr>
        <w:rPr>
          <w:rFonts w:ascii="Times New Roman" w:hAnsi="Times New Roman" w:cs="Times New Roman"/>
        </w:rPr>
      </w:pPr>
      <w:r w:rsidRPr="00DB348C">
        <w:rPr>
          <w:rFonts w:ascii="Times New Roman" w:hAnsi="Times New Roman" w:cs="Times New Roman"/>
        </w:rPr>
        <w:t>in March 2014 it changes its status to a reconsidered adverse decision and moves month to be with all the other cases where the latest decision has been made in March 2014</w:t>
      </w:r>
    </w:p>
    <w:p w:rsidR="00350DCA" w:rsidRPr="00DB348C" w:rsidRDefault="00350DCA" w:rsidP="00350DCA">
      <w:pPr>
        <w:pStyle w:val="ListParagraph"/>
        <w:numPr>
          <w:ilvl w:val="0"/>
          <w:numId w:val="1"/>
        </w:numPr>
        <w:rPr>
          <w:rFonts w:ascii="Times New Roman" w:hAnsi="Times New Roman" w:cs="Times New Roman"/>
        </w:rPr>
      </w:pPr>
      <w:proofErr w:type="gramStart"/>
      <w:r w:rsidRPr="00DB348C">
        <w:rPr>
          <w:rFonts w:ascii="Times New Roman" w:hAnsi="Times New Roman" w:cs="Times New Roman"/>
        </w:rPr>
        <w:t>in</w:t>
      </w:r>
      <w:proofErr w:type="gramEnd"/>
      <w:r w:rsidRPr="00DB348C">
        <w:rPr>
          <w:rFonts w:ascii="Times New Roman" w:hAnsi="Times New Roman" w:cs="Times New Roman"/>
        </w:rPr>
        <w:t xml:space="preserve"> September 2014 it changes its status again to an appealed non-adverse decision, and moves month again to be with all the other cases where the latest decision has been made in September 2014.</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 xml:space="preserve">This should be borne in mind when considering any of the figures on sanctions decisions (as opposed to the figures on sanctioned individuals, which raise different issues). It means, for instance, that the sanction decisions which are shown as having appeal decisions favourable to the claimant made in March 2014 were originally made many months earlier, probably at least 6 months. Reconsideration decisions are normally made much closer to the original decision, but will probably usually be made a month or two later. The statistics are not published until a minimum of about 5 months after the original decision, and therefore most reconsidered decisions will already show their final outcome, but many appealed decisions will change their outcome subsequently to first publication. Overall, since only around one third of </w:t>
      </w:r>
      <w:r w:rsidR="004A6A36" w:rsidRPr="00DB348C">
        <w:rPr>
          <w:rFonts w:ascii="Times New Roman" w:hAnsi="Times New Roman" w:cs="Times New Roman"/>
        </w:rPr>
        <w:t xml:space="preserve">JSA </w:t>
      </w:r>
      <w:r w:rsidRPr="00DB348C">
        <w:rPr>
          <w:rFonts w:ascii="Times New Roman" w:hAnsi="Times New Roman" w:cs="Times New Roman"/>
        </w:rPr>
        <w:t xml:space="preserve">claimants </w:t>
      </w:r>
      <w:r w:rsidR="00EA09AC" w:rsidRPr="00DB348C">
        <w:rPr>
          <w:rFonts w:ascii="Times New Roman" w:hAnsi="Times New Roman" w:cs="Times New Roman"/>
        </w:rPr>
        <w:t xml:space="preserve">(40% for ESA) </w:t>
      </w:r>
      <w:r w:rsidRPr="00DB348C">
        <w:rPr>
          <w:rFonts w:ascii="Times New Roman" w:hAnsi="Times New Roman" w:cs="Times New Roman"/>
        </w:rPr>
        <w:t xml:space="preserve">ask for reconsideration and 3 per cent </w:t>
      </w:r>
      <w:r w:rsidR="00EA09AC" w:rsidRPr="00DB348C">
        <w:rPr>
          <w:rFonts w:ascii="Times New Roman" w:hAnsi="Times New Roman" w:cs="Times New Roman"/>
        </w:rPr>
        <w:t xml:space="preserve">(1 per cent for ESA) </w:t>
      </w:r>
      <w:r w:rsidRPr="00DB348C">
        <w:rPr>
          <w:rFonts w:ascii="Times New Roman" w:hAnsi="Times New Roman" w:cs="Times New Roman"/>
        </w:rPr>
        <w:t>appeal to a Tribunal, the effect of these issues is relatively small, but in general it is best to avoid putting too much weight on figures for individual months. The focus should be on trends.</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b/>
        </w:rPr>
      </w:pPr>
      <w:r w:rsidRPr="00DB348C">
        <w:rPr>
          <w:rFonts w:ascii="Times New Roman" w:hAnsi="Times New Roman" w:cs="Times New Roman"/>
          <w:b/>
        </w:rPr>
        <w:t>Major revisions to the JSA sanctions data and their impact</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t xml:space="preserve">The August 2014 DWP </w:t>
      </w:r>
      <w:r w:rsidRPr="00DB348C">
        <w:rPr>
          <w:rFonts w:ascii="Times New Roman" w:eastAsia="Times New Roman" w:hAnsi="Times New Roman" w:cs="Times New Roman"/>
          <w:i/>
          <w:lang w:eastAsia="en-GB"/>
        </w:rPr>
        <w:t>Statistical Summary</w:t>
      </w:r>
      <w:r w:rsidRPr="00DB348C">
        <w:rPr>
          <w:rFonts w:ascii="Times New Roman" w:eastAsia="Times New Roman" w:hAnsi="Times New Roman" w:cs="Times New Roman"/>
          <w:lang w:eastAsia="en-GB"/>
        </w:rPr>
        <w:t xml:space="preserve"> informs us for the first time that since December 2012, some decisions for failing to attend a JSA adviser interview have been made by Independent Decision Makers at a local office, and that these decisions were not being recorded on the Decision Making and Appeal System (DMAS), which is the data source for the official statistics on JSA and ESA sanction decisions. Therefore, data on these JSA decisions have not been incorporated into the official statistics within previous releases for December 2012 and after, which have therefore understated the numbers of JSA sanctions. The official statistics released on 13 August 2014 do now incorporate these additional data. According to DWP, the effect on previously published official statistics is that: </w:t>
      </w:r>
    </w:p>
    <w:p w:rsidR="00350DCA" w:rsidRPr="00DB348C" w:rsidRDefault="00350DCA" w:rsidP="00350DCA">
      <w:pPr>
        <w:pStyle w:val="ListParagraph"/>
        <w:numPr>
          <w:ilvl w:val="0"/>
          <w:numId w:val="2"/>
        </w:numPr>
        <w:rPr>
          <w:rFonts w:ascii="Times New Roman" w:eastAsia="Times New Roman" w:hAnsi="Times New Roman" w:cs="Times New Roman"/>
          <w:lang w:eastAsia="en-GB"/>
        </w:rPr>
      </w:pPr>
      <w:proofErr w:type="gramStart"/>
      <w:r w:rsidRPr="00DB348C">
        <w:rPr>
          <w:rFonts w:ascii="Times New Roman" w:eastAsia="Times New Roman" w:hAnsi="Times New Roman" w:cs="Times New Roman"/>
          <w:lang w:eastAsia="en-GB"/>
        </w:rPr>
        <w:t>just</w:t>
      </w:r>
      <w:proofErr w:type="gramEnd"/>
      <w:r w:rsidRPr="00DB348C">
        <w:rPr>
          <w:rFonts w:ascii="Times New Roman" w:eastAsia="Times New Roman" w:hAnsi="Times New Roman" w:cs="Times New Roman"/>
          <w:lang w:eastAsia="en-GB"/>
        </w:rPr>
        <w:t xml:space="preserve"> under 1 per cent additional decisions to apply a JSA sanction for the whole period between April 2000 and December 2013 are included. </w:t>
      </w:r>
    </w:p>
    <w:p w:rsidR="00350DCA" w:rsidRPr="00DB348C" w:rsidRDefault="00350DCA" w:rsidP="00350DCA">
      <w:pPr>
        <w:pStyle w:val="ListParagraph"/>
        <w:numPr>
          <w:ilvl w:val="0"/>
          <w:numId w:val="2"/>
        </w:numPr>
        <w:rPr>
          <w:rFonts w:ascii="Times New Roman" w:eastAsia="Times New Roman" w:hAnsi="Times New Roman" w:cs="Times New Roman"/>
          <w:lang w:eastAsia="en-GB"/>
        </w:rPr>
      </w:pPr>
      <w:proofErr w:type="gramStart"/>
      <w:r w:rsidRPr="00DB348C">
        <w:rPr>
          <w:rFonts w:ascii="Times New Roman" w:eastAsia="Times New Roman" w:hAnsi="Times New Roman" w:cs="Times New Roman"/>
          <w:lang w:eastAsia="en-GB"/>
        </w:rPr>
        <w:t>for</w:t>
      </w:r>
      <w:proofErr w:type="gramEnd"/>
      <w:r w:rsidRPr="00DB348C">
        <w:rPr>
          <w:rFonts w:ascii="Times New Roman" w:eastAsia="Times New Roman" w:hAnsi="Times New Roman" w:cs="Times New Roman"/>
          <w:lang w:eastAsia="en-GB"/>
        </w:rPr>
        <w:t xml:space="preserve"> the period between December 2012 and December 2013, just over 6 per cent additional decisions to apply a JSA sanction are included. </w:t>
      </w:r>
    </w:p>
    <w:p w:rsidR="00350DCA" w:rsidRPr="00DB348C" w:rsidRDefault="00350DCA" w:rsidP="00350DCA">
      <w:pPr>
        <w:rPr>
          <w:rFonts w:ascii="Times New Roman" w:eastAsia="Times New Roman" w:hAnsi="Times New Roman" w:cs="Times New Roman"/>
          <w:lang w:eastAsia="en-GB"/>
        </w:rPr>
      </w:pPr>
    </w:p>
    <w:p w:rsidR="00350DCA" w:rsidRPr="00DB348C" w:rsidRDefault="00350DCA" w:rsidP="00350DCA">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t xml:space="preserve">In May 2014 the DWP revealed that the statistics published previous to that date had overstated the numbers of sanctions because a substantial number of cases, back to April 2000 but particularly in recent months, had been double-counted. The latest corrections therefore to some extent cancel out the effect of the May 2014 corrections. </w:t>
      </w:r>
      <w:r w:rsidRPr="00DB348C">
        <w:rPr>
          <w:rFonts w:ascii="Times New Roman" w:eastAsia="Times New Roman" w:hAnsi="Times New Roman" w:cs="Times New Roman"/>
          <w:b/>
          <w:lang w:eastAsia="en-GB"/>
        </w:rPr>
        <w:t xml:space="preserve">Figure </w:t>
      </w:r>
      <w:r w:rsidR="00EA09AC" w:rsidRPr="00DB348C">
        <w:rPr>
          <w:rFonts w:ascii="Times New Roman" w:eastAsia="Times New Roman" w:hAnsi="Times New Roman" w:cs="Times New Roman"/>
          <w:b/>
          <w:lang w:eastAsia="en-GB"/>
        </w:rPr>
        <w:t>A.1</w:t>
      </w:r>
      <w:r w:rsidRPr="00DB348C">
        <w:rPr>
          <w:rFonts w:ascii="Times New Roman" w:eastAsia="Times New Roman" w:hAnsi="Times New Roman" w:cs="Times New Roman"/>
          <w:lang w:eastAsia="en-GB"/>
        </w:rPr>
        <w:t xml:space="preserve"> shows the total number of JSA sanctions (after reconsiderations and appeals) as published in the statistics releases of February, May and August 2014. It will be seen that although the figures move about, the changes are not large in proportional terms and trends are largely unaffected.</w:t>
      </w:r>
    </w:p>
    <w:p w:rsidR="00350DCA" w:rsidRPr="00DB348C" w:rsidRDefault="00350DCA" w:rsidP="00350DCA">
      <w:pPr>
        <w:rPr>
          <w:rFonts w:ascii="Times New Roman" w:eastAsia="Times New Roman" w:hAnsi="Times New Roman" w:cs="Times New Roman"/>
          <w:lang w:eastAsia="en-GB"/>
        </w:rPr>
      </w:pPr>
    </w:p>
    <w:p w:rsidR="00350DCA" w:rsidRPr="00DB348C" w:rsidRDefault="00350DCA" w:rsidP="00350DCA">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lastRenderedPageBreak/>
        <w:t>However, it is obvious that the effect on the previously published numbers of sanctions for the specific reason of not attending an advisory interview is much greater, as is explained in the main text.</w:t>
      </w:r>
    </w:p>
    <w:p w:rsidR="00350DCA" w:rsidRPr="00DB348C" w:rsidRDefault="00350DCA" w:rsidP="00350DCA">
      <w:pPr>
        <w:rPr>
          <w:rFonts w:ascii="Times New Roman" w:eastAsia="Times New Roman" w:hAnsi="Times New Roman" w:cs="Times New Roman"/>
          <w:lang w:eastAsia="en-GB"/>
        </w:rPr>
      </w:pPr>
    </w:p>
    <w:p w:rsidR="00350DCA" w:rsidRPr="00DB348C" w:rsidRDefault="00350DCA" w:rsidP="00350DCA">
      <w:pPr>
        <w:rPr>
          <w:rFonts w:ascii="Times New Roman" w:eastAsia="Times New Roman" w:hAnsi="Times New Roman" w:cs="Times New Roman"/>
          <w:b/>
          <w:lang w:eastAsia="en-GB"/>
        </w:rPr>
      </w:pPr>
      <w:r w:rsidRPr="00DB348C">
        <w:rPr>
          <w:rFonts w:ascii="Times New Roman" w:eastAsia="Times New Roman" w:hAnsi="Times New Roman" w:cs="Times New Roman"/>
          <w:b/>
          <w:lang w:eastAsia="en-GB"/>
        </w:rPr>
        <w:t>Omission of the results of JSA and ESA mandatory reconsiderations</w:t>
      </w:r>
    </w:p>
    <w:p w:rsidR="00350DCA" w:rsidRPr="00DB348C" w:rsidRDefault="00350DCA" w:rsidP="00350DCA">
      <w:pPr>
        <w:rPr>
          <w:rFonts w:ascii="Times New Roman" w:eastAsia="Times New Roman" w:hAnsi="Times New Roman" w:cs="Times New Roman"/>
          <w:lang w:eastAsia="en-GB"/>
        </w:rPr>
      </w:pPr>
    </w:p>
    <w:p w:rsidR="00350DCA" w:rsidRPr="00DB348C" w:rsidRDefault="00350DCA" w:rsidP="00350DCA">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t xml:space="preserve">Since </w:t>
      </w:r>
      <w:r w:rsidR="0079765B" w:rsidRPr="00DB348C">
        <w:rPr>
          <w:rFonts w:ascii="Times New Roman" w:eastAsia="Times New Roman" w:hAnsi="Times New Roman" w:cs="Times New Roman"/>
          <w:lang w:eastAsia="en-GB"/>
        </w:rPr>
        <w:t xml:space="preserve">28 </w:t>
      </w:r>
      <w:r w:rsidRPr="00DB348C">
        <w:rPr>
          <w:rFonts w:ascii="Times New Roman" w:eastAsia="Times New Roman" w:hAnsi="Times New Roman" w:cs="Times New Roman"/>
          <w:lang w:eastAsia="en-GB"/>
        </w:rPr>
        <w:t>October 201</w:t>
      </w:r>
      <w:r w:rsidR="0079765B" w:rsidRPr="00DB348C">
        <w:rPr>
          <w:rFonts w:ascii="Times New Roman" w:eastAsia="Times New Roman" w:hAnsi="Times New Roman" w:cs="Times New Roman"/>
          <w:lang w:eastAsia="en-GB"/>
        </w:rPr>
        <w:t>3</w:t>
      </w:r>
      <w:r w:rsidRPr="00DB348C">
        <w:rPr>
          <w:rFonts w:ascii="Times New Roman" w:eastAsia="Times New Roman" w:hAnsi="Times New Roman" w:cs="Times New Roman"/>
          <w:lang w:eastAsia="en-GB"/>
        </w:rPr>
        <w:t xml:space="preserve">, sanctioned JSA and ESA claimants have not been allowed to appeal to an independent Tribunal without first making an informal appeal to the DWP itself (a ‘mandatory reconsideration’ or ‘decision review’). Previously they could go directly to a Tribunal if they chose to do so. </w:t>
      </w:r>
    </w:p>
    <w:p w:rsidR="00350DCA" w:rsidRPr="00DB348C" w:rsidRDefault="00350DCA" w:rsidP="00350DCA">
      <w:pPr>
        <w:rPr>
          <w:rFonts w:ascii="Times New Roman" w:eastAsia="Times New Roman" w:hAnsi="Times New Roman" w:cs="Times New Roman"/>
          <w:lang w:eastAsia="en-GB"/>
        </w:rPr>
      </w:pPr>
    </w:p>
    <w:p w:rsidR="0079765B" w:rsidRPr="00DB348C" w:rsidRDefault="00350DCA" w:rsidP="00350DCA">
      <w:pPr>
        <w:rPr>
          <w:rFonts w:ascii="Times New Roman" w:eastAsia="Times New Roman" w:hAnsi="Times New Roman" w:cs="Times New Roman"/>
          <w:lang w:eastAsia="en-GB"/>
        </w:rPr>
        <w:sectPr w:rsidR="0079765B" w:rsidRPr="00DB348C" w:rsidSect="00FD1172">
          <w:pgSz w:w="11906" w:h="16838"/>
          <w:pgMar w:top="1440" w:right="1440" w:bottom="1440" w:left="1440" w:header="708" w:footer="708" w:gutter="0"/>
          <w:cols w:space="708"/>
          <w:docGrid w:linePitch="360"/>
        </w:sectPr>
      </w:pPr>
      <w:r w:rsidRPr="00DB348C">
        <w:rPr>
          <w:rFonts w:ascii="Times New Roman" w:eastAsia="Times New Roman" w:hAnsi="Times New Roman" w:cs="Times New Roman"/>
          <w:lang w:eastAsia="en-GB"/>
        </w:rPr>
        <w:t xml:space="preserve">The August 2014 DWP </w:t>
      </w:r>
      <w:r w:rsidRPr="00DB348C">
        <w:rPr>
          <w:rFonts w:ascii="Times New Roman" w:eastAsia="Times New Roman" w:hAnsi="Times New Roman" w:cs="Times New Roman"/>
          <w:i/>
          <w:lang w:eastAsia="en-GB"/>
        </w:rPr>
        <w:t>Statistical Summary</w:t>
      </w:r>
      <w:r w:rsidRPr="00DB348C">
        <w:rPr>
          <w:rFonts w:ascii="Times New Roman" w:eastAsia="Times New Roman" w:hAnsi="Times New Roman" w:cs="Times New Roman"/>
          <w:lang w:eastAsia="en-GB"/>
        </w:rPr>
        <w:t xml:space="preserve"> explains that ‘mandatory reconsiderations’ are recorded on a separate administrative system, and therefore the</w:t>
      </w:r>
      <w:r w:rsidR="00EA09AC" w:rsidRPr="00DB348C">
        <w:rPr>
          <w:rFonts w:ascii="Times New Roman" w:eastAsia="Times New Roman" w:hAnsi="Times New Roman" w:cs="Times New Roman"/>
          <w:lang w:eastAsia="en-GB"/>
        </w:rPr>
        <w:t>ir</w:t>
      </w:r>
      <w:r w:rsidRPr="00DB348C">
        <w:rPr>
          <w:rFonts w:ascii="Times New Roman" w:eastAsia="Times New Roman" w:hAnsi="Times New Roman" w:cs="Times New Roman"/>
          <w:lang w:eastAsia="en-GB"/>
        </w:rPr>
        <w:t xml:space="preserve"> results are not being reflected in the main sanctions statistics, although where a case subsequently receives a Tribunal decision, this will be included. What this means is that where sanctions have been overturned on reconsideration, this is not showing up in the sanctions statistics, which continue to show these cases as ‘adverse decisions’. Therefore while the numbers of originally adverse decisions are correctly shown, the number remaining adverse after reconsideration is being overstated.</w:t>
      </w:r>
    </w:p>
    <w:p w:rsidR="0079765B" w:rsidRPr="00DB348C" w:rsidRDefault="0079765B" w:rsidP="00350DCA">
      <w:pPr>
        <w:rPr>
          <w:rFonts w:ascii="Times New Roman" w:eastAsia="Times New Roman" w:hAnsi="Times New Roman" w:cs="Times New Roman"/>
          <w:lang w:eastAsia="en-GB"/>
        </w:rPr>
        <w:sectPr w:rsidR="0079765B" w:rsidRPr="00DB348C" w:rsidSect="0079765B">
          <w:endnotePr>
            <w:numFmt w:val="decimal"/>
          </w:endnotePr>
          <w:type w:val="continuous"/>
          <w:pgSz w:w="11906" w:h="16838"/>
          <w:pgMar w:top="1440" w:right="1440" w:bottom="1440" w:left="1440" w:header="708" w:footer="708" w:gutter="0"/>
          <w:cols w:space="708"/>
          <w:docGrid w:linePitch="360"/>
        </w:sectPr>
      </w:pPr>
    </w:p>
    <w:p w:rsidR="00350DCA" w:rsidRPr="00DB348C" w:rsidRDefault="00350DCA" w:rsidP="00350DCA">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lastRenderedPageBreak/>
        <w:t xml:space="preserve">This effect is not very large. As a percentage of initially adverse decisions, </w:t>
      </w:r>
      <w:r w:rsidR="00916772" w:rsidRPr="00DB348C">
        <w:rPr>
          <w:rFonts w:ascii="Times New Roman" w:eastAsia="Times New Roman" w:hAnsi="Times New Roman" w:cs="Times New Roman"/>
          <w:lang w:eastAsia="en-GB"/>
        </w:rPr>
        <w:t xml:space="preserve">JSA </w:t>
      </w:r>
      <w:r w:rsidRPr="00DB348C">
        <w:rPr>
          <w:rFonts w:ascii="Times New Roman" w:eastAsia="Times New Roman" w:hAnsi="Times New Roman" w:cs="Times New Roman"/>
          <w:lang w:eastAsia="en-GB"/>
        </w:rPr>
        <w:t xml:space="preserve">reconsiderations have been rising but have remained less than </w:t>
      </w:r>
      <w:proofErr w:type="gramStart"/>
      <w:r w:rsidRPr="00DB348C">
        <w:rPr>
          <w:rFonts w:ascii="Times New Roman" w:eastAsia="Times New Roman" w:hAnsi="Times New Roman" w:cs="Times New Roman"/>
          <w:lang w:eastAsia="en-GB"/>
        </w:rPr>
        <w:t>30%,</w:t>
      </w:r>
      <w:proofErr w:type="gramEnd"/>
      <w:r w:rsidRPr="00DB348C">
        <w:rPr>
          <w:rFonts w:ascii="Times New Roman" w:eastAsia="Times New Roman" w:hAnsi="Times New Roman" w:cs="Times New Roman"/>
          <w:lang w:eastAsia="en-GB"/>
        </w:rPr>
        <w:t xml:space="preserve"> and of these reconsiderations only about 40% result in the sanction being overturned. Moreover, the statistics for latest three months still show the results of reconsideration of around 17% of adverse decisions. Therefore adverse decisions are being overstated only by about 5%.  </w:t>
      </w:r>
      <w:r w:rsidR="00B739D4" w:rsidRPr="00DB348C">
        <w:rPr>
          <w:rFonts w:ascii="Times New Roman" w:eastAsia="Times New Roman" w:hAnsi="Times New Roman" w:cs="Times New Roman"/>
          <w:lang w:eastAsia="en-GB"/>
        </w:rPr>
        <w:t>Similar considerations apply to ESA sanctions.</w:t>
      </w:r>
    </w:p>
    <w:p w:rsidR="00350DCA" w:rsidRPr="00DB348C" w:rsidRDefault="00350DCA" w:rsidP="00350DCA">
      <w:pPr>
        <w:rPr>
          <w:rFonts w:ascii="Times New Roman" w:eastAsia="Times New Roman" w:hAnsi="Times New Roman" w:cs="Times New Roman"/>
          <w:lang w:eastAsia="en-GB"/>
        </w:rPr>
      </w:pPr>
    </w:p>
    <w:p w:rsidR="00350DCA" w:rsidRPr="00DB348C" w:rsidRDefault="00350DCA" w:rsidP="00350DCA">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t xml:space="preserve">There is no completely reliable way of correcting for this overstatement of adverse decisions. However, in this briefing, more prominence is given to the figures for estimated ‘originally adverse decisions’, i.e. the total number of cases where claimants’ money was stopped, whether or not the sanction was eventually overturned on reconsideration or appeal and the money refunded. These figures are not affected by the missing data on reconsiderations. But because of the differences in timing of the different decisions, explained earlier, these figures are not exactly correct for individual months and should only be used to examine trends. </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b/>
        </w:rPr>
      </w:pPr>
      <w:r w:rsidRPr="00DB348C">
        <w:rPr>
          <w:rFonts w:ascii="Times New Roman" w:hAnsi="Times New Roman" w:cs="Times New Roman"/>
          <w:b/>
        </w:rPr>
        <w:t>Proportion of decisions appealed and success rates at Appeal</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 xml:space="preserve">Only an approximate figure can be obtained for </w:t>
      </w:r>
      <w:r w:rsidRPr="00DB348C">
        <w:rPr>
          <w:rFonts w:ascii="Times New Roman" w:hAnsi="Times New Roman" w:cs="Times New Roman"/>
          <w:i/>
        </w:rPr>
        <w:t>the proportion of adverse sanctions which are appealed to a Tribunal</w:t>
      </w:r>
      <w:r w:rsidRPr="00DB348C">
        <w:rPr>
          <w:rFonts w:ascii="Times New Roman" w:hAnsi="Times New Roman" w:cs="Times New Roman"/>
        </w:rPr>
        <w:t xml:space="preserve"> in any individual month. This is because of the time lags between initial decision, reconsideration and appeal. The time between original decision and reconsidered decision is generally short enough that by the time the statistics are published (at least 5 months and up to 8 months after the original decision), almost all of the cases that are going to be reconsidered will have been. But the lag between reconsideration and Tribunal decision can be much longer and appealed cases will still be changing their status after the statistics are published.</w:t>
      </w:r>
    </w:p>
    <w:p w:rsidR="00350DCA" w:rsidRPr="00DB348C" w:rsidRDefault="00350DCA" w:rsidP="00350DCA">
      <w:pPr>
        <w:rPr>
          <w:rFonts w:ascii="Times New Roman" w:hAnsi="Times New Roman" w:cs="Times New Roman"/>
        </w:rPr>
      </w:pPr>
      <w:r w:rsidRPr="00DB348C">
        <w:rPr>
          <w:rFonts w:ascii="Times New Roman" w:hAnsi="Times New Roman" w:cs="Times New Roman"/>
        </w:rPr>
        <w:t xml:space="preserve"> </w:t>
      </w:r>
    </w:p>
    <w:p w:rsidR="00350DCA" w:rsidRPr="00DB348C" w:rsidRDefault="00350DCA" w:rsidP="00350DCA">
      <w:pPr>
        <w:rPr>
          <w:rFonts w:ascii="Times New Roman" w:hAnsi="Times New Roman" w:cs="Times New Roman"/>
        </w:rPr>
      </w:pPr>
      <w:r w:rsidRPr="00DB348C">
        <w:rPr>
          <w:rFonts w:ascii="Times New Roman" w:hAnsi="Times New Roman" w:cs="Times New Roman"/>
        </w:rPr>
        <w:t>In calculating the proportion of sanctions which are appealed, the number of appeal decisions in a given month has to be measured against the total of reconsidered and appealed decisions made in that month, plus original adverse decisions made in the month; but the different cases may have widely different months of original decision, and therefore the denominator may be too high or too low. Figures for individual months should therefore be treated with caution. The focus should be on longer term trends.</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 xml:space="preserve">However, </w:t>
      </w:r>
      <w:r w:rsidRPr="00DB348C">
        <w:rPr>
          <w:rFonts w:ascii="Times New Roman" w:hAnsi="Times New Roman" w:cs="Times New Roman"/>
          <w:i/>
        </w:rPr>
        <w:t>success rates</w:t>
      </w:r>
      <w:r w:rsidRPr="00DB348C">
        <w:rPr>
          <w:rFonts w:ascii="Times New Roman" w:hAnsi="Times New Roman" w:cs="Times New Roman"/>
        </w:rPr>
        <w:t xml:space="preserve"> </w:t>
      </w:r>
      <w:r w:rsidRPr="00DB348C">
        <w:rPr>
          <w:rFonts w:ascii="Times New Roman" w:hAnsi="Times New Roman" w:cs="Times New Roman"/>
          <w:i/>
        </w:rPr>
        <w:t xml:space="preserve">for appeals </w:t>
      </w:r>
      <w:r w:rsidRPr="00DB348C">
        <w:rPr>
          <w:rFonts w:ascii="Times New Roman" w:hAnsi="Times New Roman" w:cs="Times New Roman"/>
        </w:rPr>
        <w:t xml:space="preserve">are straightforwardly available because the number of successful appeals in a given month is measured against the total number of appeal decisions in that month. </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b/>
        </w:rPr>
        <w:t>Proportion of decisions reconsidered and success rates at reconsideration</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Calculations for reconsiderations are more complicated than those for appeals.</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 xml:space="preserve">Only an approximate figure can be obtained for </w:t>
      </w:r>
      <w:r w:rsidRPr="00DB348C">
        <w:rPr>
          <w:rFonts w:ascii="Times New Roman" w:hAnsi="Times New Roman" w:cs="Times New Roman"/>
          <w:i/>
        </w:rPr>
        <w:t>the proportion of sanction decisions reconsidered</w:t>
      </w:r>
      <w:r w:rsidRPr="00DB348C">
        <w:rPr>
          <w:rFonts w:ascii="Times New Roman" w:hAnsi="Times New Roman" w:cs="Times New Roman"/>
        </w:rPr>
        <w:t xml:space="preserve"> in any given month. The </w:t>
      </w:r>
      <w:r w:rsidRPr="00DB348C">
        <w:rPr>
          <w:rFonts w:ascii="Times New Roman" w:hAnsi="Times New Roman" w:cs="Times New Roman"/>
          <w:i/>
        </w:rPr>
        <w:t>numerator</w:t>
      </w:r>
      <w:r w:rsidRPr="00DB348C">
        <w:rPr>
          <w:rFonts w:ascii="Times New Roman" w:hAnsi="Times New Roman" w:cs="Times New Roman"/>
        </w:rPr>
        <w:t xml:space="preserve"> has to add together the number of reconsidered decisions shown against that month, together with the number of appeals decided in that month which were previously given an adverse decision at reconsideration. This creates two problems, namely that the appealed decisions probably had their reconsideration decisions in a previous month (this is the same time-lag problem as for appeals discussed above); and that while all appealed cases with an original decision prior to October 2012 will have been reconsidered (‘mandatory reconsideration’), those originating prior to October 2012 may not have been. The method followed here is to assume that all appealed decisions were previously reconsidered, even before October 2012; this has the advantage that the statistics will be comparable pre- and post-October 2012. The </w:t>
      </w:r>
      <w:r w:rsidRPr="00DB348C">
        <w:rPr>
          <w:rFonts w:ascii="Times New Roman" w:hAnsi="Times New Roman" w:cs="Times New Roman"/>
          <w:i/>
        </w:rPr>
        <w:t>denominator</w:t>
      </w:r>
      <w:r w:rsidRPr="00DB348C">
        <w:rPr>
          <w:rFonts w:ascii="Times New Roman" w:hAnsi="Times New Roman" w:cs="Times New Roman"/>
        </w:rPr>
        <w:t xml:space="preserve"> is the total of reconsidered and appealed decisions shown against the month, plus adverse original decisions for the month. Once again this has the problem that the cases will have originated in different months.</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In calculating</w:t>
      </w:r>
      <w:r w:rsidRPr="00DB348C">
        <w:rPr>
          <w:rFonts w:ascii="Times New Roman" w:hAnsi="Times New Roman" w:cs="Times New Roman"/>
          <w:i/>
        </w:rPr>
        <w:t xml:space="preserve"> success rates for reconsiderations</w:t>
      </w:r>
      <w:r w:rsidRPr="00DB348C">
        <w:rPr>
          <w:rFonts w:ascii="Times New Roman" w:hAnsi="Times New Roman" w:cs="Times New Roman"/>
        </w:rPr>
        <w:t xml:space="preserve">, the </w:t>
      </w:r>
      <w:r w:rsidRPr="00DB348C">
        <w:rPr>
          <w:rFonts w:ascii="Times New Roman" w:hAnsi="Times New Roman" w:cs="Times New Roman"/>
          <w:i/>
        </w:rPr>
        <w:t>numerator</w:t>
      </w:r>
      <w:r w:rsidRPr="00DB348C">
        <w:rPr>
          <w:rFonts w:ascii="Times New Roman" w:hAnsi="Times New Roman" w:cs="Times New Roman"/>
        </w:rPr>
        <w:t xml:space="preserve"> is straightforward. It is the number of reconsiderations with a non-adverse decision shown against the month in question.  The </w:t>
      </w:r>
      <w:r w:rsidRPr="00DB348C">
        <w:rPr>
          <w:rFonts w:ascii="Times New Roman" w:hAnsi="Times New Roman" w:cs="Times New Roman"/>
          <w:i/>
        </w:rPr>
        <w:t>denominator</w:t>
      </w:r>
      <w:r w:rsidRPr="00DB348C">
        <w:rPr>
          <w:rFonts w:ascii="Times New Roman" w:hAnsi="Times New Roman" w:cs="Times New Roman"/>
        </w:rPr>
        <w:t xml:space="preserve"> has to take into account the fact that all cases that go to Tribunal appeal, if they were previously reconsidered, will have had an adverse decision at reconsideration. Here it is assumed that all appealed cases were previously reconsidered, and therefore the number of appeals decided in the given month is added to the total of reconsiderations for the given month to make the denominator. </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b/>
        </w:rPr>
      </w:pPr>
      <w:r w:rsidRPr="00DB348C">
        <w:rPr>
          <w:rFonts w:ascii="Times New Roman" w:hAnsi="Times New Roman" w:cs="Times New Roman"/>
          <w:b/>
        </w:rPr>
        <w:t>Success rates for the whole reconsideration and appeal process</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Calculating success rates as outlined above means that the success rate for claimants who, if necessary, go through the whole reconsideration and appeal process can be calculated as follows. Taking the figures for 2013, the reconsideration success rate is 40.4% and the appeal success rate is 17.9%, so the success rate for those who go through the whole process if necessary is 40.4% plus (17.9% x (100% - 40.4%)), i.e. approximately 51%.</w:t>
      </w:r>
    </w:p>
    <w:p w:rsidR="00E13057" w:rsidRPr="00DB348C" w:rsidRDefault="00E13057" w:rsidP="00350DCA">
      <w:pPr>
        <w:rPr>
          <w:rFonts w:ascii="Times New Roman" w:hAnsi="Times New Roman" w:cs="Times New Roman"/>
        </w:rPr>
        <w:sectPr w:rsidR="00E13057" w:rsidRPr="00DB348C" w:rsidSect="0079765B">
          <w:type w:val="continuous"/>
          <w:pgSz w:w="11906" w:h="16838"/>
          <w:pgMar w:top="1440" w:right="1440" w:bottom="1440" w:left="1440" w:header="708" w:footer="708" w:gutter="0"/>
          <w:cols w:space="708"/>
          <w:docGrid w:linePitch="360"/>
        </w:sectPr>
      </w:pPr>
    </w:p>
    <w:p w:rsidR="00E13057" w:rsidRPr="00E13057" w:rsidRDefault="00E13057" w:rsidP="00350DCA">
      <w:pPr>
        <w:rPr>
          <w:rFonts w:ascii="Times New Roman" w:hAnsi="Times New Roman" w:cs="Times New Roman"/>
          <w:b/>
          <w:sz w:val="24"/>
          <w:szCs w:val="24"/>
        </w:rPr>
      </w:pPr>
      <w:r w:rsidRPr="00E13057">
        <w:rPr>
          <w:rFonts w:ascii="Times New Roman" w:hAnsi="Times New Roman" w:cs="Times New Roman"/>
          <w:b/>
          <w:sz w:val="24"/>
          <w:szCs w:val="24"/>
        </w:rPr>
        <w:lastRenderedPageBreak/>
        <w:t>Figure A.1</w:t>
      </w:r>
    </w:p>
    <w:p w:rsidR="00E13057" w:rsidRDefault="00E13057" w:rsidP="00350DCA">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7800975" cy="5112188"/>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800975" cy="5112188"/>
                    </a:xfrm>
                    <a:prstGeom prst="rect">
                      <a:avLst/>
                    </a:prstGeom>
                    <a:noFill/>
                  </pic:spPr>
                </pic:pic>
              </a:graphicData>
            </a:graphic>
          </wp:inline>
        </w:drawing>
      </w:r>
    </w:p>
    <w:p w:rsidR="00E13057" w:rsidRDefault="00E13057" w:rsidP="00350DCA">
      <w:pPr>
        <w:rPr>
          <w:rFonts w:ascii="Times New Roman" w:hAnsi="Times New Roman" w:cs="Times New Roman"/>
          <w:sz w:val="24"/>
          <w:szCs w:val="24"/>
        </w:rPr>
      </w:pPr>
    </w:p>
    <w:p w:rsidR="00E13057" w:rsidRDefault="00E13057" w:rsidP="00350DCA">
      <w:pPr>
        <w:rPr>
          <w:rFonts w:ascii="Times New Roman" w:hAnsi="Times New Roman" w:cs="Times New Roman"/>
          <w:sz w:val="24"/>
          <w:szCs w:val="24"/>
        </w:rPr>
      </w:pPr>
    </w:p>
    <w:p w:rsidR="00E13057" w:rsidRDefault="00E13057" w:rsidP="00350DCA">
      <w:pPr>
        <w:rPr>
          <w:rFonts w:ascii="Times New Roman" w:hAnsi="Times New Roman" w:cs="Times New Roman"/>
          <w:sz w:val="24"/>
          <w:szCs w:val="24"/>
        </w:rPr>
        <w:sectPr w:rsidR="00E13057" w:rsidSect="00E13057">
          <w:pgSz w:w="16838" w:h="11906" w:orient="landscape"/>
          <w:pgMar w:top="1440" w:right="1440" w:bottom="1440" w:left="1440" w:header="708" w:footer="708" w:gutter="0"/>
          <w:cols w:space="708"/>
          <w:docGrid w:linePitch="360"/>
        </w:sectPr>
      </w:pPr>
    </w:p>
    <w:p w:rsidR="00E13057" w:rsidRDefault="00E13057" w:rsidP="00350DCA">
      <w:pPr>
        <w:rPr>
          <w:rFonts w:ascii="Times New Roman" w:hAnsi="Times New Roman" w:cs="Times New Roman"/>
          <w:sz w:val="24"/>
          <w:szCs w:val="24"/>
        </w:rPr>
      </w:pPr>
    </w:p>
    <w:p w:rsidR="007A3AB4" w:rsidRDefault="007A3AB4"/>
    <w:sectPr w:rsidR="007A3AB4" w:rsidSect="00FD11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81A" w:rsidRDefault="003D781A" w:rsidP="008B170D">
      <w:r>
        <w:separator/>
      </w:r>
    </w:p>
  </w:endnote>
  <w:endnote w:type="continuationSeparator" w:id="0">
    <w:p w:rsidR="003D781A" w:rsidRDefault="003D781A" w:rsidP="008B170D">
      <w:r>
        <w:continuationSeparator/>
      </w:r>
    </w:p>
  </w:endnote>
  <w:endnote w:id="1">
    <w:p w:rsidR="0072445A" w:rsidRPr="002D0AE7" w:rsidRDefault="0072445A" w:rsidP="002D0AE7">
      <w:pPr>
        <w:rPr>
          <w:sz w:val="20"/>
          <w:szCs w:val="20"/>
        </w:rPr>
      </w:pPr>
      <w:r>
        <w:rPr>
          <w:rStyle w:val="EndnoteReference"/>
        </w:rPr>
        <w:endnoteRef/>
      </w:r>
      <w:r>
        <w:t xml:space="preserve"> </w:t>
      </w:r>
      <w:r w:rsidRPr="0023110C">
        <w:rPr>
          <w:sz w:val="20"/>
          <w:szCs w:val="20"/>
        </w:rPr>
        <w:t>This is the fourth in a series of briefings on the DWP’s statistics on Jobseeker’s Allowance (JSA) and Employment and Support Allowance (ESA) sanctions. Earlier briefings were produced in June 2014 (for the May 2014 release), February 2014 and November 2013</w:t>
      </w:r>
      <w:r>
        <w:rPr>
          <w:sz w:val="20"/>
          <w:szCs w:val="20"/>
        </w:rPr>
        <w:t xml:space="preserve">. </w:t>
      </w:r>
      <w:r w:rsidRPr="002D0AE7">
        <w:rPr>
          <w:sz w:val="20"/>
          <w:szCs w:val="20"/>
        </w:rPr>
        <w:t>They should be read in the light of the DWP’s statistical revisions, because some of their conclusions are no longer valid.</w:t>
      </w:r>
      <w:r>
        <w:t xml:space="preserve"> </w:t>
      </w:r>
      <w:r>
        <w:rPr>
          <w:sz w:val="20"/>
          <w:szCs w:val="20"/>
        </w:rPr>
        <w:t xml:space="preserve"> However, much of the data and discussion remains useful, as noted in the present briefing.</w:t>
      </w:r>
      <w:r w:rsidRPr="0023110C">
        <w:rPr>
          <w:sz w:val="20"/>
          <w:szCs w:val="20"/>
        </w:rPr>
        <w:t xml:space="preserve"> The</w:t>
      </w:r>
      <w:r w:rsidRPr="002D0AE7">
        <w:rPr>
          <w:sz w:val="20"/>
          <w:szCs w:val="20"/>
        </w:rPr>
        <w:t xml:space="preserve"> earlier bri</w:t>
      </w:r>
      <w:r>
        <w:rPr>
          <w:sz w:val="20"/>
          <w:szCs w:val="20"/>
        </w:rPr>
        <w:t>efings are available as follows:</w:t>
      </w:r>
    </w:p>
    <w:p w:rsidR="0072445A" w:rsidRDefault="0072445A" w:rsidP="00EF13AC">
      <w:pPr>
        <w:pStyle w:val="EndnoteText"/>
      </w:pPr>
      <w:r w:rsidRPr="00B24039">
        <w:rPr>
          <w:b/>
        </w:rPr>
        <w:t>May 2014</w:t>
      </w:r>
      <w:r>
        <w:t>:</w:t>
      </w:r>
    </w:p>
    <w:p w:rsidR="0072445A" w:rsidRDefault="008656DD" w:rsidP="00EF13AC">
      <w:pPr>
        <w:pStyle w:val="EndnoteText"/>
      </w:pPr>
      <w:hyperlink r:id="rId1" w:history="1">
        <w:r w:rsidR="0072445A" w:rsidRPr="008663A7">
          <w:rPr>
            <w:rStyle w:val="Hyperlink"/>
          </w:rPr>
          <w:t>http://paulspicker.files.wordpress.com/2014/06/14-05-sanctions-stats-briefing-d-webster-may-2014.pdf</w:t>
        </w:r>
      </w:hyperlink>
    </w:p>
    <w:p w:rsidR="0072445A" w:rsidRDefault="0072445A" w:rsidP="00EF13AC">
      <w:pPr>
        <w:pStyle w:val="EndnoteText"/>
      </w:pPr>
      <w:r>
        <w:t>or</w:t>
      </w:r>
    </w:p>
    <w:p w:rsidR="0072445A" w:rsidRDefault="0072445A" w:rsidP="00EF13AC">
      <w:pPr>
        <w:pStyle w:val="EndnoteText"/>
      </w:pPr>
      <w:r w:rsidRPr="00D717C5">
        <w:t>http://www.welfareconditionality.ac.uk/2014/03/the-great-sanctions-debate/#more-179</w:t>
      </w:r>
    </w:p>
    <w:p w:rsidR="0072445A" w:rsidRDefault="0072445A" w:rsidP="00A51129">
      <w:pPr>
        <w:pStyle w:val="EndnoteText"/>
      </w:pPr>
      <w:r w:rsidRPr="00A51129">
        <w:rPr>
          <w:b/>
        </w:rPr>
        <w:t>February 2014</w:t>
      </w:r>
      <w:r>
        <w:t xml:space="preserve">: </w:t>
      </w:r>
    </w:p>
    <w:p w:rsidR="0072445A" w:rsidRDefault="0072445A" w:rsidP="00A51129">
      <w:pPr>
        <w:pStyle w:val="EndnoteText"/>
      </w:pPr>
      <w:r>
        <w:t>http://paulspicker.files.wordpress.com/2014/02/sanctions-stats-briefing-d-webster-19-feb-2014-1.pdf,</w:t>
      </w:r>
    </w:p>
    <w:p w:rsidR="0072445A" w:rsidRDefault="0072445A" w:rsidP="00A51129">
      <w:pPr>
        <w:pStyle w:val="EndnoteText"/>
      </w:pPr>
      <w:r>
        <w:t>http://www.welfareconditionality.ac.uk/share-your-views/</w:t>
      </w:r>
    </w:p>
    <w:p w:rsidR="0072445A" w:rsidRDefault="0072445A" w:rsidP="00A51129">
      <w:pPr>
        <w:pStyle w:val="EndnoteText"/>
      </w:pPr>
      <w:r>
        <w:t>or</w:t>
      </w:r>
    </w:p>
    <w:p w:rsidR="0072445A" w:rsidRDefault="0072445A" w:rsidP="00A51129">
      <w:pPr>
        <w:pStyle w:val="EndnoteText"/>
      </w:pPr>
      <w:r>
        <w:t>http://refuted.org.uk/2014/02/22/sanctionsstatistics/</w:t>
      </w:r>
    </w:p>
    <w:p w:rsidR="0072445A" w:rsidRDefault="0072445A" w:rsidP="00A51129">
      <w:pPr>
        <w:pStyle w:val="EndnoteText"/>
      </w:pPr>
      <w:r w:rsidRPr="00A51129">
        <w:rPr>
          <w:b/>
        </w:rPr>
        <w:t>November 2013</w:t>
      </w:r>
      <w:r>
        <w:t>:</w:t>
      </w:r>
    </w:p>
    <w:p w:rsidR="0072445A" w:rsidRDefault="008656DD" w:rsidP="00A51129">
      <w:pPr>
        <w:pStyle w:val="EndnoteText"/>
      </w:pPr>
      <w:hyperlink r:id="rId2" w:history="1">
        <w:r w:rsidR="0072445A" w:rsidRPr="00B27531">
          <w:rPr>
            <w:rStyle w:val="Hyperlink"/>
          </w:rPr>
          <w:t>http://eprints.gla.ac.uk/90156/</w:t>
        </w:r>
      </w:hyperlink>
    </w:p>
  </w:endnote>
  <w:endnote w:id="2">
    <w:p w:rsidR="0072445A" w:rsidRDefault="0072445A">
      <w:pPr>
        <w:pStyle w:val="EndnoteText"/>
      </w:pPr>
      <w:r>
        <w:rPr>
          <w:rStyle w:val="EndnoteReference"/>
        </w:rPr>
        <w:endnoteRef/>
      </w:r>
      <w:r>
        <w:t xml:space="preserve"> </w:t>
      </w:r>
      <w:r w:rsidRPr="001F1721">
        <w:t>I am not quoting the last quarter of 1996 because for this period there were a substantial number of cases (about 17%) still being pr</w:t>
      </w:r>
      <w:r>
        <w:t>ocessed under the former system.</w:t>
      </w:r>
    </w:p>
  </w:endnote>
  <w:endnote w:id="3">
    <w:p w:rsidR="0072445A" w:rsidRDefault="0072445A">
      <w:pPr>
        <w:pStyle w:val="EndnoteText"/>
      </w:pPr>
      <w:r>
        <w:rPr>
          <w:rStyle w:val="EndnoteReference"/>
        </w:rPr>
        <w:endnoteRef/>
      </w:r>
      <w:r>
        <w:t xml:space="preserve"> Due to the non-inclusion in the database of the results of mandatory reconsiderations, the figures for numbers and rates of JSA and ESA sanctions after reconsideration/appeal will be slightly overestimated from December 2013 onwards. To minimise this effect, emphasis here is put on the annual figures, which are little affected. The numbers and rates of JSA and ESA sanctions before reconsideration/appeal are not affected in the same way, but are approximations for reasons discussed in the Appendix.</w:t>
      </w:r>
    </w:p>
  </w:endnote>
  <w:endnote w:id="4">
    <w:p w:rsidR="0072445A" w:rsidRDefault="0072445A">
      <w:pPr>
        <w:pStyle w:val="EndnoteText"/>
      </w:pPr>
      <w:r>
        <w:rPr>
          <w:rStyle w:val="EndnoteReference"/>
        </w:rPr>
        <w:endnoteRef/>
      </w:r>
      <w:r>
        <w:t xml:space="preserve"> Published figures for the number of ESA sanctions date from October 2008 whereas those for the size of the Work Related Activity Group date only from February 2010. ESA sanction rates can therefore only be calculated from February 2010. The WRAG caseload for March 2014 has been extrapolated from the figures for Nov 2013 and Feb 2014.</w:t>
      </w:r>
    </w:p>
  </w:endnote>
  <w:endnote w:id="5">
    <w:p w:rsidR="0072445A" w:rsidRDefault="0072445A" w:rsidP="00E41791">
      <w:pPr>
        <w:pStyle w:val="EndnoteText"/>
      </w:pPr>
      <w:r>
        <w:rPr>
          <w:rStyle w:val="EndnoteReference"/>
        </w:rPr>
        <w:endnoteRef/>
      </w:r>
      <w:r>
        <w:t xml:space="preserve"> For an analysis showing the lack of a coherent rationale for the Coalition’s classification of ‘failures’ into high, intermediate and low, see this author’s comments on the Policy Exchange report </w:t>
      </w:r>
      <w:r w:rsidRPr="00721775">
        <w:rPr>
          <w:i/>
        </w:rPr>
        <w:t>Smarter Sanctions</w:t>
      </w:r>
      <w:r>
        <w:t xml:space="preserve">, pp.5-7, available at </w:t>
      </w:r>
      <w:r w:rsidRPr="009E583B">
        <w:t>http://www.welfareconditionality.ac.uk/2014/03/the-great-sanctions-debate/</w:t>
      </w:r>
    </w:p>
  </w:endnote>
  <w:endnote w:id="6">
    <w:p w:rsidR="0072445A" w:rsidRDefault="0072445A">
      <w:pPr>
        <w:pStyle w:val="EndnoteText"/>
      </w:pPr>
      <w:r>
        <w:rPr>
          <w:rStyle w:val="EndnoteReference"/>
        </w:rPr>
        <w:endnoteRef/>
      </w:r>
      <w:r>
        <w:t xml:space="preserve"> Included here under ‘failure to participate in a training or employment scheme’ are failing to participate in the Work Programme, refusing, neglecting to avail, failing to attend, leaving or losing a place on a training/employment scheme, failing to comply with Skills Conditionality, failing to attend a Back to Work session, and failing to participate in any other training or employment scheme.</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81A" w:rsidRDefault="003D781A" w:rsidP="008B170D">
      <w:r>
        <w:separator/>
      </w:r>
    </w:p>
  </w:footnote>
  <w:footnote w:type="continuationSeparator" w:id="0">
    <w:p w:rsidR="003D781A" w:rsidRDefault="003D781A" w:rsidP="008B1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4991"/>
      <w:docPartObj>
        <w:docPartGallery w:val="Page Numbers (Top of Page)"/>
        <w:docPartUnique/>
      </w:docPartObj>
    </w:sdtPr>
    <w:sdtContent>
      <w:p w:rsidR="0072445A" w:rsidRDefault="008656DD">
        <w:pPr>
          <w:pStyle w:val="Header"/>
          <w:jc w:val="center"/>
        </w:pPr>
        <w:fldSimple w:instr=" PAGE   \* MERGEFORMAT ">
          <w:r w:rsidR="00D159DE">
            <w:rPr>
              <w:noProof/>
            </w:rPr>
            <w:t>11</w:t>
          </w:r>
        </w:fldSimple>
      </w:p>
    </w:sdtContent>
  </w:sdt>
  <w:p w:rsidR="0072445A" w:rsidRDefault="007244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94586"/>
    <w:multiLevelType w:val="hybridMultilevel"/>
    <w:tmpl w:val="B8E81DA0"/>
    <w:lvl w:ilvl="0" w:tplc="B972EF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D0F74"/>
    <w:multiLevelType w:val="hybridMultilevel"/>
    <w:tmpl w:val="6E007C08"/>
    <w:lvl w:ilvl="0" w:tplc="32B831FE">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rsids>
    <w:rsidRoot w:val="00E935DC"/>
    <w:rsid w:val="0000228C"/>
    <w:rsid w:val="00002300"/>
    <w:rsid w:val="00002C3C"/>
    <w:rsid w:val="000100F9"/>
    <w:rsid w:val="0002160F"/>
    <w:rsid w:val="00023958"/>
    <w:rsid w:val="00024237"/>
    <w:rsid w:val="00033CA7"/>
    <w:rsid w:val="00035832"/>
    <w:rsid w:val="00035E3E"/>
    <w:rsid w:val="00035FF3"/>
    <w:rsid w:val="000405FE"/>
    <w:rsid w:val="00042B63"/>
    <w:rsid w:val="00042FFC"/>
    <w:rsid w:val="00044199"/>
    <w:rsid w:val="00045284"/>
    <w:rsid w:val="000462DB"/>
    <w:rsid w:val="00052A63"/>
    <w:rsid w:val="00053EB1"/>
    <w:rsid w:val="00056959"/>
    <w:rsid w:val="00057A74"/>
    <w:rsid w:val="00060C95"/>
    <w:rsid w:val="00061973"/>
    <w:rsid w:val="00064FE9"/>
    <w:rsid w:val="000658DC"/>
    <w:rsid w:val="00065AE0"/>
    <w:rsid w:val="000672FD"/>
    <w:rsid w:val="00070C26"/>
    <w:rsid w:val="0007164C"/>
    <w:rsid w:val="00073C73"/>
    <w:rsid w:val="00074908"/>
    <w:rsid w:val="00080AD7"/>
    <w:rsid w:val="00082992"/>
    <w:rsid w:val="000829C7"/>
    <w:rsid w:val="00082BBB"/>
    <w:rsid w:val="000A65B7"/>
    <w:rsid w:val="000A70D6"/>
    <w:rsid w:val="000B0589"/>
    <w:rsid w:val="000B36C8"/>
    <w:rsid w:val="000C0074"/>
    <w:rsid w:val="000D7C3E"/>
    <w:rsid w:val="000E27FF"/>
    <w:rsid w:val="000E3D44"/>
    <w:rsid w:val="000E4F62"/>
    <w:rsid w:val="000F0292"/>
    <w:rsid w:val="000F282E"/>
    <w:rsid w:val="000F5586"/>
    <w:rsid w:val="00100752"/>
    <w:rsid w:val="00102418"/>
    <w:rsid w:val="0011471E"/>
    <w:rsid w:val="00114816"/>
    <w:rsid w:val="0012287D"/>
    <w:rsid w:val="001358A3"/>
    <w:rsid w:val="00135EB3"/>
    <w:rsid w:val="001361AA"/>
    <w:rsid w:val="00141314"/>
    <w:rsid w:val="00143F9A"/>
    <w:rsid w:val="0015077D"/>
    <w:rsid w:val="001518EE"/>
    <w:rsid w:val="00152EC3"/>
    <w:rsid w:val="00152EFA"/>
    <w:rsid w:val="0015459F"/>
    <w:rsid w:val="001620C5"/>
    <w:rsid w:val="00162427"/>
    <w:rsid w:val="001637DC"/>
    <w:rsid w:val="00170C1C"/>
    <w:rsid w:val="00173016"/>
    <w:rsid w:val="00173108"/>
    <w:rsid w:val="00177500"/>
    <w:rsid w:val="0018416D"/>
    <w:rsid w:val="001850C7"/>
    <w:rsid w:val="00194F00"/>
    <w:rsid w:val="00196AE9"/>
    <w:rsid w:val="00196CDD"/>
    <w:rsid w:val="001A0EB7"/>
    <w:rsid w:val="001A3B8F"/>
    <w:rsid w:val="001A60E6"/>
    <w:rsid w:val="001A7CC0"/>
    <w:rsid w:val="001C5225"/>
    <w:rsid w:val="001D53E8"/>
    <w:rsid w:val="001F0031"/>
    <w:rsid w:val="001F1721"/>
    <w:rsid w:val="001F3497"/>
    <w:rsid w:val="001F73C5"/>
    <w:rsid w:val="00203973"/>
    <w:rsid w:val="00206602"/>
    <w:rsid w:val="00210670"/>
    <w:rsid w:val="00213117"/>
    <w:rsid w:val="00213A69"/>
    <w:rsid w:val="00227745"/>
    <w:rsid w:val="0023110C"/>
    <w:rsid w:val="00231450"/>
    <w:rsid w:val="002332EA"/>
    <w:rsid w:val="002344EA"/>
    <w:rsid w:val="00235254"/>
    <w:rsid w:val="00237A54"/>
    <w:rsid w:val="002400DE"/>
    <w:rsid w:val="00243655"/>
    <w:rsid w:val="002437DA"/>
    <w:rsid w:val="002451FB"/>
    <w:rsid w:val="00247922"/>
    <w:rsid w:val="0025098B"/>
    <w:rsid w:val="0025137E"/>
    <w:rsid w:val="00251BAC"/>
    <w:rsid w:val="002659BA"/>
    <w:rsid w:val="002741C5"/>
    <w:rsid w:val="002750E2"/>
    <w:rsid w:val="0027515A"/>
    <w:rsid w:val="00276852"/>
    <w:rsid w:val="00285766"/>
    <w:rsid w:val="00294477"/>
    <w:rsid w:val="00295718"/>
    <w:rsid w:val="002B0255"/>
    <w:rsid w:val="002B3B44"/>
    <w:rsid w:val="002B52A7"/>
    <w:rsid w:val="002C6996"/>
    <w:rsid w:val="002D0541"/>
    <w:rsid w:val="002D0AE7"/>
    <w:rsid w:val="002D116C"/>
    <w:rsid w:val="002D38B7"/>
    <w:rsid w:val="002D7800"/>
    <w:rsid w:val="002D7851"/>
    <w:rsid w:val="002E0136"/>
    <w:rsid w:val="002E261A"/>
    <w:rsid w:val="002E4562"/>
    <w:rsid w:val="002E4DB3"/>
    <w:rsid w:val="002F0119"/>
    <w:rsid w:val="002F15EE"/>
    <w:rsid w:val="002F398B"/>
    <w:rsid w:val="002F3ECA"/>
    <w:rsid w:val="002F54CC"/>
    <w:rsid w:val="002F61FA"/>
    <w:rsid w:val="003027C0"/>
    <w:rsid w:val="00304342"/>
    <w:rsid w:val="00305F2A"/>
    <w:rsid w:val="00310BD4"/>
    <w:rsid w:val="003145CB"/>
    <w:rsid w:val="00322B4D"/>
    <w:rsid w:val="00331F89"/>
    <w:rsid w:val="00334E87"/>
    <w:rsid w:val="00336E6C"/>
    <w:rsid w:val="00341065"/>
    <w:rsid w:val="003411B7"/>
    <w:rsid w:val="00341938"/>
    <w:rsid w:val="0034766A"/>
    <w:rsid w:val="00350DCA"/>
    <w:rsid w:val="0035689C"/>
    <w:rsid w:val="00364B13"/>
    <w:rsid w:val="003730DF"/>
    <w:rsid w:val="00375445"/>
    <w:rsid w:val="003761A1"/>
    <w:rsid w:val="00384ADE"/>
    <w:rsid w:val="00394E27"/>
    <w:rsid w:val="003A24A6"/>
    <w:rsid w:val="003A2E70"/>
    <w:rsid w:val="003A339E"/>
    <w:rsid w:val="003A40AD"/>
    <w:rsid w:val="003A4AD2"/>
    <w:rsid w:val="003A522D"/>
    <w:rsid w:val="003B181E"/>
    <w:rsid w:val="003B2915"/>
    <w:rsid w:val="003C0D40"/>
    <w:rsid w:val="003C39E0"/>
    <w:rsid w:val="003D2EF8"/>
    <w:rsid w:val="003D35BD"/>
    <w:rsid w:val="003D781A"/>
    <w:rsid w:val="003F0679"/>
    <w:rsid w:val="003F65D8"/>
    <w:rsid w:val="003F7FBA"/>
    <w:rsid w:val="00400FA0"/>
    <w:rsid w:val="00402C60"/>
    <w:rsid w:val="0041669B"/>
    <w:rsid w:val="00421BAA"/>
    <w:rsid w:val="00424D25"/>
    <w:rsid w:val="00433A10"/>
    <w:rsid w:val="004411AB"/>
    <w:rsid w:val="0044177E"/>
    <w:rsid w:val="00444607"/>
    <w:rsid w:val="00451AAE"/>
    <w:rsid w:val="00455370"/>
    <w:rsid w:val="00457F72"/>
    <w:rsid w:val="00461DCA"/>
    <w:rsid w:val="0046258B"/>
    <w:rsid w:val="00462BF9"/>
    <w:rsid w:val="00462E3C"/>
    <w:rsid w:val="00467CB7"/>
    <w:rsid w:val="00471C54"/>
    <w:rsid w:val="00476196"/>
    <w:rsid w:val="004944D9"/>
    <w:rsid w:val="004A1978"/>
    <w:rsid w:val="004A1E6F"/>
    <w:rsid w:val="004A26F4"/>
    <w:rsid w:val="004A2CEA"/>
    <w:rsid w:val="004A6A36"/>
    <w:rsid w:val="004B36AD"/>
    <w:rsid w:val="004B6BE1"/>
    <w:rsid w:val="004C2DEB"/>
    <w:rsid w:val="004C3488"/>
    <w:rsid w:val="004C545B"/>
    <w:rsid w:val="004C6D3D"/>
    <w:rsid w:val="004D1F39"/>
    <w:rsid w:val="004D341C"/>
    <w:rsid w:val="004D38EA"/>
    <w:rsid w:val="004D4187"/>
    <w:rsid w:val="004E1A94"/>
    <w:rsid w:val="004E26D7"/>
    <w:rsid w:val="00500463"/>
    <w:rsid w:val="00500B03"/>
    <w:rsid w:val="005038A0"/>
    <w:rsid w:val="0050546B"/>
    <w:rsid w:val="00506926"/>
    <w:rsid w:val="00510C35"/>
    <w:rsid w:val="005150F3"/>
    <w:rsid w:val="005202BC"/>
    <w:rsid w:val="00521150"/>
    <w:rsid w:val="005234BE"/>
    <w:rsid w:val="00524DCD"/>
    <w:rsid w:val="00527F61"/>
    <w:rsid w:val="005317FB"/>
    <w:rsid w:val="0053562F"/>
    <w:rsid w:val="00537DA3"/>
    <w:rsid w:val="00540171"/>
    <w:rsid w:val="00540F7D"/>
    <w:rsid w:val="00544420"/>
    <w:rsid w:val="00551CBE"/>
    <w:rsid w:val="00573E29"/>
    <w:rsid w:val="00574754"/>
    <w:rsid w:val="00581CB3"/>
    <w:rsid w:val="005914E8"/>
    <w:rsid w:val="005934CA"/>
    <w:rsid w:val="0059426D"/>
    <w:rsid w:val="00595A64"/>
    <w:rsid w:val="005A06FF"/>
    <w:rsid w:val="005A4211"/>
    <w:rsid w:val="005B2940"/>
    <w:rsid w:val="005B2B77"/>
    <w:rsid w:val="005B50CE"/>
    <w:rsid w:val="005B5ED4"/>
    <w:rsid w:val="005C22F3"/>
    <w:rsid w:val="005C4411"/>
    <w:rsid w:val="005C67B7"/>
    <w:rsid w:val="005D5008"/>
    <w:rsid w:val="005E6F1D"/>
    <w:rsid w:val="005F5CA6"/>
    <w:rsid w:val="005F5EB1"/>
    <w:rsid w:val="005F7201"/>
    <w:rsid w:val="006050F8"/>
    <w:rsid w:val="00605C35"/>
    <w:rsid w:val="00614489"/>
    <w:rsid w:val="006168DA"/>
    <w:rsid w:val="0061715C"/>
    <w:rsid w:val="006171ED"/>
    <w:rsid w:val="00620632"/>
    <w:rsid w:val="0062585B"/>
    <w:rsid w:val="00626B4B"/>
    <w:rsid w:val="00636BBB"/>
    <w:rsid w:val="006455D1"/>
    <w:rsid w:val="00646191"/>
    <w:rsid w:val="0064697A"/>
    <w:rsid w:val="00646F95"/>
    <w:rsid w:val="00651ABB"/>
    <w:rsid w:val="006606C8"/>
    <w:rsid w:val="0066145C"/>
    <w:rsid w:val="0066180E"/>
    <w:rsid w:val="00665774"/>
    <w:rsid w:val="00674C8A"/>
    <w:rsid w:val="006830A0"/>
    <w:rsid w:val="00683497"/>
    <w:rsid w:val="00683962"/>
    <w:rsid w:val="00684BF3"/>
    <w:rsid w:val="006863DD"/>
    <w:rsid w:val="006902B1"/>
    <w:rsid w:val="006918A4"/>
    <w:rsid w:val="006931FB"/>
    <w:rsid w:val="006A00A4"/>
    <w:rsid w:val="006A114E"/>
    <w:rsid w:val="006A273D"/>
    <w:rsid w:val="006A5A63"/>
    <w:rsid w:val="006A7C4E"/>
    <w:rsid w:val="006C0AEF"/>
    <w:rsid w:val="006C3100"/>
    <w:rsid w:val="006C4117"/>
    <w:rsid w:val="006D12CF"/>
    <w:rsid w:val="006D2C8E"/>
    <w:rsid w:val="006D46EB"/>
    <w:rsid w:val="006F1A72"/>
    <w:rsid w:val="006F69D9"/>
    <w:rsid w:val="006F7096"/>
    <w:rsid w:val="00706373"/>
    <w:rsid w:val="007119C8"/>
    <w:rsid w:val="00721775"/>
    <w:rsid w:val="00722355"/>
    <w:rsid w:val="0072445A"/>
    <w:rsid w:val="00727129"/>
    <w:rsid w:val="00733855"/>
    <w:rsid w:val="00734255"/>
    <w:rsid w:val="00736853"/>
    <w:rsid w:val="007411BC"/>
    <w:rsid w:val="0074475B"/>
    <w:rsid w:val="0075435B"/>
    <w:rsid w:val="00756060"/>
    <w:rsid w:val="007602D6"/>
    <w:rsid w:val="007630AA"/>
    <w:rsid w:val="007639DB"/>
    <w:rsid w:val="00763B88"/>
    <w:rsid w:val="00767F75"/>
    <w:rsid w:val="0077130E"/>
    <w:rsid w:val="007744C4"/>
    <w:rsid w:val="007753DE"/>
    <w:rsid w:val="0078306B"/>
    <w:rsid w:val="00785800"/>
    <w:rsid w:val="007927D4"/>
    <w:rsid w:val="0079765B"/>
    <w:rsid w:val="00797FA5"/>
    <w:rsid w:val="007A0D49"/>
    <w:rsid w:val="007A2D03"/>
    <w:rsid w:val="007A3AB4"/>
    <w:rsid w:val="007A6CD9"/>
    <w:rsid w:val="007B2646"/>
    <w:rsid w:val="007B2F60"/>
    <w:rsid w:val="007B3B65"/>
    <w:rsid w:val="007B459E"/>
    <w:rsid w:val="007C5207"/>
    <w:rsid w:val="007C7B62"/>
    <w:rsid w:val="007D0CBE"/>
    <w:rsid w:val="007D5766"/>
    <w:rsid w:val="007D67FD"/>
    <w:rsid w:val="007D7CC4"/>
    <w:rsid w:val="007F0599"/>
    <w:rsid w:val="007F1955"/>
    <w:rsid w:val="007F1B22"/>
    <w:rsid w:val="007F563D"/>
    <w:rsid w:val="008153C1"/>
    <w:rsid w:val="0081575B"/>
    <w:rsid w:val="008240E7"/>
    <w:rsid w:val="00827539"/>
    <w:rsid w:val="00830FF8"/>
    <w:rsid w:val="00832B00"/>
    <w:rsid w:val="008342F8"/>
    <w:rsid w:val="00843010"/>
    <w:rsid w:val="00850539"/>
    <w:rsid w:val="00853C12"/>
    <w:rsid w:val="00860A1B"/>
    <w:rsid w:val="008618F6"/>
    <w:rsid w:val="00861A3E"/>
    <w:rsid w:val="008656DD"/>
    <w:rsid w:val="00865742"/>
    <w:rsid w:val="0086706F"/>
    <w:rsid w:val="00873E7E"/>
    <w:rsid w:val="008758AD"/>
    <w:rsid w:val="008814CA"/>
    <w:rsid w:val="00882507"/>
    <w:rsid w:val="00884D91"/>
    <w:rsid w:val="00885234"/>
    <w:rsid w:val="008864F0"/>
    <w:rsid w:val="00886DE7"/>
    <w:rsid w:val="008879C7"/>
    <w:rsid w:val="0089178C"/>
    <w:rsid w:val="00892CCC"/>
    <w:rsid w:val="00896C91"/>
    <w:rsid w:val="008A563C"/>
    <w:rsid w:val="008B0637"/>
    <w:rsid w:val="008B170D"/>
    <w:rsid w:val="008B3552"/>
    <w:rsid w:val="008C359A"/>
    <w:rsid w:val="008C3DBB"/>
    <w:rsid w:val="008C6025"/>
    <w:rsid w:val="008D365C"/>
    <w:rsid w:val="008D7B46"/>
    <w:rsid w:val="008E0020"/>
    <w:rsid w:val="008E17BE"/>
    <w:rsid w:val="008E234B"/>
    <w:rsid w:val="008E74BA"/>
    <w:rsid w:val="008E7570"/>
    <w:rsid w:val="008F192F"/>
    <w:rsid w:val="008F270B"/>
    <w:rsid w:val="008F47D3"/>
    <w:rsid w:val="008F4E82"/>
    <w:rsid w:val="008F70C3"/>
    <w:rsid w:val="00900572"/>
    <w:rsid w:val="0090107A"/>
    <w:rsid w:val="00903E4B"/>
    <w:rsid w:val="00904CE6"/>
    <w:rsid w:val="00906802"/>
    <w:rsid w:val="0091018C"/>
    <w:rsid w:val="00911B81"/>
    <w:rsid w:val="00916772"/>
    <w:rsid w:val="00917BF7"/>
    <w:rsid w:val="009302CC"/>
    <w:rsid w:val="009331DF"/>
    <w:rsid w:val="0093707A"/>
    <w:rsid w:val="00941563"/>
    <w:rsid w:val="009443AC"/>
    <w:rsid w:val="009445EF"/>
    <w:rsid w:val="00944605"/>
    <w:rsid w:val="00947F47"/>
    <w:rsid w:val="00951E99"/>
    <w:rsid w:val="00952C3B"/>
    <w:rsid w:val="0095417E"/>
    <w:rsid w:val="00960F44"/>
    <w:rsid w:val="009617DC"/>
    <w:rsid w:val="00970176"/>
    <w:rsid w:val="00970422"/>
    <w:rsid w:val="0097070C"/>
    <w:rsid w:val="009746CE"/>
    <w:rsid w:val="0097796C"/>
    <w:rsid w:val="00984D6B"/>
    <w:rsid w:val="0098545C"/>
    <w:rsid w:val="00985DA0"/>
    <w:rsid w:val="00994AB0"/>
    <w:rsid w:val="0099612A"/>
    <w:rsid w:val="00997478"/>
    <w:rsid w:val="009A20FA"/>
    <w:rsid w:val="009A2146"/>
    <w:rsid w:val="009A29D9"/>
    <w:rsid w:val="009A3732"/>
    <w:rsid w:val="009A4C01"/>
    <w:rsid w:val="009A6113"/>
    <w:rsid w:val="009C16A1"/>
    <w:rsid w:val="009C1B30"/>
    <w:rsid w:val="009C6583"/>
    <w:rsid w:val="009C706E"/>
    <w:rsid w:val="009D3382"/>
    <w:rsid w:val="009D3CF1"/>
    <w:rsid w:val="009D5BE0"/>
    <w:rsid w:val="009D641F"/>
    <w:rsid w:val="009D7CF0"/>
    <w:rsid w:val="009E3520"/>
    <w:rsid w:val="009E583B"/>
    <w:rsid w:val="009F1FD3"/>
    <w:rsid w:val="009F6EE6"/>
    <w:rsid w:val="009F7255"/>
    <w:rsid w:val="00A03E9F"/>
    <w:rsid w:val="00A042C7"/>
    <w:rsid w:val="00A13695"/>
    <w:rsid w:val="00A26218"/>
    <w:rsid w:val="00A32C6E"/>
    <w:rsid w:val="00A35730"/>
    <w:rsid w:val="00A36D4C"/>
    <w:rsid w:val="00A42293"/>
    <w:rsid w:val="00A42837"/>
    <w:rsid w:val="00A45DA7"/>
    <w:rsid w:val="00A46B54"/>
    <w:rsid w:val="00A51129"/>
    <w:rsid w:val="00A53D8D"/>
    <w:rsid w:val="00A5793A"/>
    <w:rsid w:val="00A57A2F"/>
    <w:rsid w:val="00A714EF"/>
    <w:rsid w:val="00A72843"/>
    <w:rsid w:val="00A76417"/>
    <w:rsid w:val="00A814A0"/>
    <w:rsid w:val="00A821A7"/>
    <w:rsid w:val="00A8276B"/>
    <w:rsid w:val="00A85BC0"/>
    <w:rsid w:val="00A87F19"/>
    <w:rsid w:val="00A9313E"/>
    <w:rsid w:val="00A9592B"/>
    <w:rsid w:val="00A95E2F"/>
    <w:rsid w:val="00AA52A0"/>
    <w:rsid w:val="00AC1E34"/>
    <w:rsid w:val="00AC5EEB"/>
    <w:rsid w:val="00AC60F9"/>
    <w:rsid w:val="00AD0B75"/>
    <w:rsid w:val="00AE08B0"/>
    <w:rsid w:val="00AE13A1"/>
    <w:rsid w:val="00AE621D"/>
    <w:rsid w:val="00AE7F7A"/>
    <w:rsid w:val="00AF3BBE"/>
    <w:rsid w:val="00AF48BC"/>
    <w:rsid w:val="00B01AD0"/>
    <w:rsid w:val="00B040A4"/>
    <w:rsid w:val="00B06624"/>
    <w:rsid w:val="00B1466D"/>
    <w:rsid w:val="00B149D7"/>
    <w:rsid w:val="00B24039"/>
    <w:rsid w:val="00B2617F"/>
    <w:rsid w:val="00B26757"/>
    <w:rsid w:val="00B2769B"/>
    <w:rsid w:val="00B31715"/>
    <w:rsid w:val="00B317E3"/>
    <w:rsid w:val="00B37582"/>
    <w:rsid w:val="00B44379"/>
    <w:rsid w:val="00B45EB9"/>
    <w:rsid w:val="00B50ED9"/>
    <w:rsid w:val="00B530D7"/>
    <w:rsid w:val="00B576D1"/>
    <w:rsid w:val="00B61D1E"/>
    <w:rsid w:val="00B63824"/>
    <w:rsid w:val="00B64B16"/>
    <w:rsid w:val="00B67716"/>
    <w:rsid w:val="00B7168A"/>
    <w:rsid w:val="00B739D4"/>
    <w:rsid w:val="00B761EE"/>
    <w:rsid w:val="00B8298B"/>
    <w:rsid w:val="00B84D58"/>
    <w:rsid w:val="00B90465"/>
    <w:rsid w:val="00B9146A"/>
    <w:rsid w:val="00B92BAD"/>
    <w:rsid w:val="00B942E0"/>
    <w:rsid w:val="00B946A5"/>
    <w:rsid w:val="00B9669F"/>
    <w:rsid w:val="00BA1DF4"/>
    <w:rsid w:val="00BB5265"/>
    <w:rsid w:val="00BC3C28"/>
    <w:rsid w:val="00BC45E8"/>
    <w:rsid w:val="00BC46B6"/>
    <w:rsid w:val="00BD2584"/>
    <w:rsid w:val="00BD624D"/>
    <w:rsid w:val="00BE272A"/>
    <w:rsid w:val="00BF1944"/>
    <w:rsid w:val="00C01D80"/>
    <w:rsid w:val="00C02FA7"/>
    <w:rsid w:val="00C059A8"/>
    <w:rsid w:val="00C064AE"/>
    <w:rsid w:val="00C256B0"/>
    <w:rsid w:val="00C25958"/>
    <w:rsid w:val="00C2649A"/>
    <w:rsid w:val="00C31E4C"/>
    <w:rsid w:val="00C43109"/>
    <w:rsid w:val="00C57AB3"/>
    <w:rsid w:val="00C82295"/>
    <w:rsid w:val="00C83B63"/>
    <w:rsid w:val="00C85881"/>
    <w:rsid w:val="00C860BA"/>
    <w:rsid w:val="00CA048F"/>
    <w:rsid w:val="00CA3A9C"/>
    <w:rsid w:val="00CB00F0"/>
    <w:rsid w:val="00CB7547"/>
    <w:rsid w:val="00CB7AEE"/>
    <w:rsid w:val="00CB7C98"/>
    <w:rsid w:val="00CC1728"/>
    <w:rsid w:val="00CC41A9"/>
    <w:rsid w:val="00CD293D"/>
    <w:rsid w:val="00CD3054"/>
    <w:rsid w:val="00CD5532"/>
    <w:rsid w:val="00CD731F"/>
    <w:rsid w:val="00CE31D1"/>
    <w:rsid w:val="00CE674A"/>
    <w:rsid w:val="00CE7D7C"/>
    <w:rsid w:val="00CF167E"/>
    <w:rsid w:val="00CF7E9D"/>
    <w:rsid w:val="00D0051C"/>
    <w:rsid w:val="00D00948"/>
    <w:rsid w:val="00D01EFA"/>
    <w:rsid w:val="00D028E0"/>
    <w:rsid w:val="00D0498E"/>
    <w:rsid w:val="00D05DDD"/>
    <w:rsid w:val="00D06EB1"/>
    <w:rsid w:val="00D130C0"/>
    <w:rsid w:val="00D147E3"/>
    <w:rsid w:val="00D159DE"/>
    <w:rsid w:val="00D20D82"/>
    <w:rsid w:val="00D30753"/>
    <w:rsid w:val="00D307AC"/>
    <w:rsid w:val="00D31B72"/>
    <w:rsid w:val="00D33232"/>
    <w:rsid w:val="00D34EA2"/>
    <w:rsid w:val="00D35842"/>
    <w:rsid w:val="00D424FD"/>
    <w:rsid w:val="00D46A71"/>
    <w:rsid w:val="00D47197"/>
    <w:rsid w:val="00D55EA5"/>
    <w:rsid w:val="00D62F99"/>
    <w:rsid w:val="00D67FFC"/>
    <w:rsid w:val="00D717C5"/>
    <w:rsid w:val="00D72B66"/>
    <w:rsid w:val="00D72D24"/>
    <w:rsid w:val="00D7696E"/>
    <w:rsid w:val="00D81066"/>
    <w:rsid w:val="00D92139"/>
    <w:rsid w:val="00D95263"/>
    <w:rsid w:val="00DA137E"/>
    <w:rsid w:val="00DA71B5"/>
    <w:rsid w:val="00DB1283"/>
    <w:rsid w:val="00DB348C"/>
    <w:rsid w:val="00DB4F90"/>
    <w:rsid w:val="00DB7377"/>
    <w:rsid w:val="00DC11C5"/>
    <w:rsid w:val="00DC1465"/>
    <w:rsid w:val="00DC4DB1"/>
    <w:rsid w:val="00DC53B0"/>
    <w:rsid w:val="00DD4080"/>
    <w:rsid w:val="00DE118B"/>
    <w:rsid w:val="00DE347A"/>
    <w:rsid w:val="00DE35AE"/>
    <w:rsid w:val="00DE3731"/>
    <w:rsid w:val="00DF03FC"/>
    <w:rsid w:val="00DF06F7"/>
    <w:rsid w:val="00DF549C"/>
    <w:rsid w:val="00DF6A73"/>
    <w:rsid w:val="00E02CC0"/>
    <w:rsid w:val="00E02EDF"/>
    <w:rsid w:val="00E02F1B"/>
    <w:rsid w:val="00E13057"/>
    <w:rsid w:val="00E15996"/>
    <w:rsid w:val="00E21D60"/>
    <w:rsid w:val="00E3136C"/>
    <w:rsid w:val="00E34439"/>
    <w:rsid w:val="00E361E7"/>
    <w:rsid w:val="00E363DB"/>
    <w:rsid w:val="00E41791"/>
    <w:rsid w:val="00E42C93"/>
    <w:rsid w:val="00E513DC"/>
    <w:rsid w:val="00E5183D"/>
    <w:rsid w:val="00E57682"/>
    <w:rsid w:val="00E62B68"/>
    <w:rsid w:val="00E7055F"/>
    <w:rsid w:val="00E7485D"/>
    <w:rsid w:val="00E749DC"/>
    <w:rsid w:val="00E77646"/>
    <w:rsid w:val="00E77EE7"/>
    <w:rsid w:val="00E80A17"/>
    <w:rsid w:val="00E838FC"/>
    <w:rsid w:val="00E85812"/>
    <w:rsid w:val="00E935DC"/>
    <w:rsid w:val="00E93FAA"/>
    <w:rsid w:val="00EA09AC"/>
    <w:rsid w:val="00EB1C29"/>
    <w:rsid w:val="00EB20A1"/>
    <w:rsid w:val="00EB3B50"/>
    <w:rsid w:val="00EB5525"/>
    <w:rsid w:val="00EB5BCC"/>
    <w:rsid w:val="00EB701A"/>
    <w:rsid w:val="00EC2AE3"/>
    <w:rsid w:val="00EC4B78"/>
    <w:rsid w:val="00EC4EC9"/>
    <w:rsid w:val="00EE1421"/>
    <w:rsid w:val="00EE252F"/>
    <w:rsid w:val="00EE267E"/>
    <w:rsid w:val="00EF0C9A"/>
    <w:rsid w:val="00EF13AC"/>
    <w:rsid w:val="00EF3F43"/>
    <w:rsid w:val="00EF4F8E"/>
    <w:rsid w:val="00EF546E"/>
    <w:rsid w:val="00EF6FA6"/>
    <w:rsid w:val="00F00048"/>
    <w:rsid w:val="00F07156"/>
    <w:rsid w:val="00F07E86"/>
    <w:rsid w:val="00F2063E"/>
    <w:rsid w:val="00F20AD1"/>
    <w:rsid w:val="00F20D92"/>
    <w:rsid w:val="00F22DB8"/>
    <w:rsid w:val="00F238E1"/>
    <w:rsid w:val="00F25239"/>
    <w:rsid w:val="00F278E7"/>
    <w:rsid w:val="00F27AF5"/>
    <w:rsid w:val="00F3548D"/>
    <w:rsid w:val="00F37AFD"/>
    <w:rsid w:val="00F41517"/>
    <w:rsid w:val="00F45A9F"/>
    <w:rsid w:val="00F50D94"/>
    <w:rsid w:val="00F5569D"/>
    <w:rsid w:val="00F5623A"/>
    <w:rsid w:val="00F57169"/>
    <w:rsid w:val="00F608E3"/>
    <w:rsid w:val="00F61248"/>
    <w:rsid w:val="00F61569"/>
    <w:rsid w:val="00F65576"/>
    <w:rsid w:val="00F74621"/>
    <w:rsid w:val="00F75084"/>
    <w:rsid w:val="00F84E5B"/>
    <w:rsid w:val="00F87126"/>
    <w:rsid w:val="00F934FD"/>
    <w:rsid w:val="00F94775"/>
    <w:rsid w:val="00F962C3"/>
    <w:rsid w:val="00F9676D"/>
    <w:rsid w:val="00FA2A36"/>
    <w:rsid w:val="00FA46E8"/>
    <w:rsid w:val="00FB177D"/>
    <w:rsid w:val="00FB5317"/>
    <w:rsid w:val="00FC14BD"/>
    <w:rsid w:val="00FC20C2"/>
    <w:rsid w:val="00FC528A"/>
    <w:rsid w:val="00FC7875"/>
    <w:rsid w:val="00FD1172"/>
    <w:rsid w:val="00FD6A6D"/>
    <w:rsid w:val="00FE0762"/>
    <w:rsid w:val="00FE17EE"/>
    <w:rsid w:val="00FE3435"/>
    <w:rsid w:val="00FE344C"/>
    <w:rsid w:val="00FE4912"/>
    <w:rsid w:val="00FE6A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unhideWhenUsed/>
    <w:rsid w:val="00E935DC"/>
    <w:rPr>
      <w:color w:val="0000FF" w:themeColor="hyperlink"/>
      <w:u w:val="single"/>
    </w:rPr>
  </w:style>
  <w:style w:type="paragraph" w:styleId="BalloonText">
    <w:name w:val="Balloon Text"/>
    <w:basedOn w:val="Normal"/>
    <w:link w:val="BalloonTextChar"/>
    <w:uiPriority w:val="99"/>
    <w:semiHidden/>
    <w:unhideWhenUsed/>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unhideWhenUsed/>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unhideWhenUsed/>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unhideWhenUsed/>
    <w:rsid w:val="00A51129"/>
    <w:rPr>
      <w:sz w:val="20"/>
      <w:szCs w:val="20"/>
    </w:rPr>
  </w:style>
  <w:style w:type="character" w:customStyle="1" w:styleId="EndnoteTextChar">
    <w:name w:val="Endnote Text Char"/>
    <w:basedOn w:val="DefaultParagraphFont"/>
    <w:link w:val="EndnoteText"/>
    <w:uiPriority w:val="99"/>
    <w:semiHidden/>
    <w:rsid w:val="00A51129"/>
    <w:rPr>
      <w:sz w:val="20"/>
      <w:szCs w:val="20"/>
    </w:rPr>
  </w:style>
  <w:style w:type="character" w:styleId="EndnoteReference">
    <w:name w:val="endnote reference"/>
    <w:basedOn w:val="DefaultParagraphFont"/>
    <w:uiPriority w:val="99"/>
    <w:semiHidden/>
    <w:unhideWhenUsed/>
    <w:rsid w:val="00A51129"/>
    <w:rPr>
      <w:vertAlign w:val="superscript"/>
    </w:rPr>
  </w:style>
</w:styles>
</file>

<file path=word/webSettings.xml><?xml version="1.0" encoding="utf-8"?>
<w:webSettings xmlns:r="http://schemas.openxmlformats.org/officeDocument/2006/relationships" xmlns:w="http://schemas.openxmlformats.org/wordprocessingml/2006/main">
  <w:divs>
    <w:div w:id="362169039">
      <w:bodyDiv w:val="1"/>
      <w:marLeft w:val="0"/>
      <w:marRight w:val="0"/>
      <w:marTop w:val="0"/>
      <w:marBottom w:val="0"/>
      <w:divBdr>
        <w:top w:val="none" w:sz="0" w:space="0" w:color="auto"/>
        <w:left w:val="none" w:sz="0" w:space="0" w:color="auto"/>
        <w:bottom w:val="none" w:sz="0" w:space="0" w:color="auto"/>
        <w:right w:val="none" w:sz="0" w:space="0" w:color="auto"/>
      </w:divBdr>
    </w:div>
    <w:div w:id="371660164">
      <w:bodyDiv w:val="1"/>
      <w:marLeft w:val="0"/>
      <w:marRight w:val="0"/>
      <w:marTop w:val="0"/>
      <w:marBottom w:val="0"/>
      <w:divBdr>
        <w:top w:val="none" w:sz="0" w:space="0" w:color="auto"/>
        <w:left w:val="none" w:sz="0" w:space="0" w:color="auto"/>
        <w:bottom w:val="none" w:sz="0" w:space="0" w:color="auto"/>
        <w:right w:val="none" w:sz="0" w:space="0" w:color="auto"/>
      </w:divBdr>
    </w:div>
    <w:div w:id="948126918">
      <w:bodyDiv w:val="1"/>
      <w:marLeft w:val="0"/>
      <w:marRight w:val="0"/>
      <w:marTop w:val="0"/>
      <w:marBottom w:val="0"/>
      <w:divBdr>
        <w:top w:val="none" w:sz="0" w:space="0" w:color="auto"/>
        <w:left w:val="none" w:sz="0" w:space="0" w:color="auto"/>
        <w:bottom w:val="none" w:sz="0" w:space="0" w:color="auto"/>
        <w:right w:val="none" w:sz="0" w:space="0" w:color="auto"/>
      </w:divBdr>
      <w:divsChild>
        <w:div w:id="1519856934">
          <w:marLeft w:val="0"/>
          <w:marRight w:val="0"/>
          <w:marTop w:val="0"/>
          <w:marBottom w:val="0"/>
          <w:divBdr>
            <w:top w:val="none" w:sz="0" w:space="0" w:color="auto"/>
            <w:left w:val="none" w:sz="0" w:space="0" w:color="auto"/>
            <w:bottom w:val="none" w:sz="0" w:space="0" w:color="auto"/>
            <w:right w:val="none" w:sz="0" w:space="0" w:color="auto"/>
          </w:divBdr>
        </w:div>
        <w:div w:id="397872657">
          <w:marLeft w:val="0"/>
          <w:marRight w:val="0"/>
          <w:marTop w:val="0"/>
          <w:marBottom w:val="0"/>
          <w:divBdr>
            <w:top w:val="none" w:sz="0" w:space="0" w:color="auto"/>
            <w:left w:val="none" w:sz="0" w:space="0" w:color="auto"/>
            <w:bottom w:val="none" w:sz="0" w:space="0" w:color="auto"/>
            <w:right w:val="none" w:sz="0" w:space="0" w:color="auto"/>
          </w:divBdr>
        </w:div>
        <w:div w:id="468784810">
          <w:marLeft w:val="0"/>
          <w:marRight w:val="0"/>
          <w:marTop w:val="0"/>
          <w:marBottom w:val="0"/>
          <w:divBdr>
            <w:top w:val="none" w:sz="0" w:space="0" w:color="auto"/>
            <w:left w:val="none" w:sz="0" w:space="0" w:color="auto"/>
            <w:bottom w:val="none" w:sz="0" w:space="0" w:color="auto"/>
            <w:right w:val="none" w:sz="0" w:space="0" w:color="auto"/>
          </w:divBdr>
        </w:div>
        <w:div w:id="1990790482">
          <w:marLeft w:val="0"/>
          <w:marRight w:val="0"/>
          <w:marTop w:val="0"/>
          <w:marBottom w:val="0"/>
          <w:divBdr>
            <w:top w:val="none" w:sz="0" w:space="0" w:color="auto"/>
            <w:left w:val="none" w:sz="0" w:space="0" w:color="auto"/>
            <w:bottom w:val="none" w:sz="0" w:space="0" w:color="auto"/>
            <w:right w:val="none" w:sz="0" w:space="0" w:color="auto"/>
          </w:divBdr>
        </w:div>
        <w:div w:id="559369428">
          <w:marLeft w:val="0"/>
          <w:marRight w:val="0"/>
          <w:marTop w:val="0"/>
          <w:marBottom w:val="0"/>
          <w:divBdr>
            <w:top w:val="none" w:sz="0" w:space="0" w:color="auto"/>
            <w:left w:val="none" w:sz="0" w:space="0" w:color="auto"/>
            <w:bottom w:val="none" w:sz="0" w:space="0" w:color="auto"/>
            <w:right w:val="none" w:sz="0" w:space="0" w:color="auto"/>
          </w:divBdr>
        </w:div>
        <w:div w:id="1874689481">
          <w:marLeft w:val="0"/>
          <w:marRight w:val="0"/>
          <w:marTop w:val="0"/>
          <w:marBottom w:val="0"/>
          <w:divBdr>
            <w:top w:val="none" w:sz="0" w:space="0" w:color="auto"/>
            <w:left w:val="none" w:sz="0" w:space="0" w:color="auto"/>
            <w:bottom w:val="none" w:sz="0" w:space="0" w:color="auto"/>
            <w:right w:val="none" w:sz="0" w:space="0" w:color="auto"/>
          </w:divBdr>
        </w:div>
        <w:div w:id="817650499">
          <w:marLeft w:val="0"/>
          <w:marRight w:val="0"/>
          <w:marTop w:val="0"/>
          <w:marBottom w:val="0"/>
          <w:divBdr>
            <w:top w:val="none" w:sz="0" w:space="0" w:color="auto"/>
            <w:left w:val="none" w:sz="0" w:space="0" w:color="auto"/>
            <w:bottom w:val="none" w:sz="0" w:space="0" w:color="auto"/>
            <w:right w:val="none" w:sz="0" w:space="0" w:color="auto"/>
          </w:divBdr>
        </w:div>
        <w:div w:id="1178622505">
          <w:marLeft w:val="0"/>
          <w:marRight w:val="0"/>
          <w:marTop w:val="0"/>
          <w:marBottom w:val="0"/>
          <w:divBdr>
            <w:top w:val="none" w:sz="0" w:space="0" w:color="auto"/>
            <w:left w:val="none" w:sz="0" w:space="0" w:color="auto"/>
            <w:bottom w:val="none" w:sz="0" w:space="0" w:color="auto"/>
            <w:right w:val="none" w:sz="0" w:space="0" w:color="auto"/>
          </w:divBdr>
        </w:div>
        <w:div w:id="1837070935">
          <w:marLeft w:val="0"/>
          <w:marRight w:val="0"/>
          <w:marTop w:val="0"/>
          <w:marBottom w:val="0"/>
          <w:divBdr>
            <w:top w:val="none" w:sz="0" w:space="0" w:color="auto"/>
            <w:left w:val="none" w:sz="0" w:space="0" w:color="auto"/>
            <w:bottom w:val="none" w:sz="0" w:space="0" w:color="auto"/>
            <w:right w:val="none" w:sz="0" w:space="0" w:color="auto"/>
          </w:divBdr>
        </w:div>
        <w:div w:id="229536117">
          <w:marLeft w:val="0"/>
          <w:marRight w:val="0"/>
          <w:marTop w:val="0"/>
          <w:marBottom w:val="0"/>
          <w:divBdr>
            <w:top w:val="none" w:sz="0" w:space="0" w:color="auto"/>
            <w:left w:val="none" w:sz="0" w:space="0" w:color="auto"/>
            <w:bottom w:val="none" w:sz="0" w:space="0" w:color="auto"/>
            <w:right w:val="none" w:sz="0" w:space="0" w:color="auto"/>
          </w:divBdr>
        </w:div>
        <w:div w:id="1225213457">
          <w:marLeft w:val="0"/>
          <w:marRight w:val="0"/>
          <w:marTop w:val="0"/>
          <w:marBottom w:val="0"/>
          <w:divBdr>
            <w:top w:val="none" w:sz="0" w:space="0" w:color="auto"/>
            <w:left w:val="none" w:sz="0" w:space="0" w:color="auto"/>
            <w:bottom w:val="none" w:sz="0" w:space="0" w:color="auto"/>
            <w:right w:val="none" w:sz="0" w:space="0" w:color="auto"/>
          </w:divBdr>
        </w:div>
        <w:div w:id="183517711">
          <w:marLeft w:val="0"/>
          <w:marRight w:val="0"/>
          <w:marTop w:val="0"/>
          <w:marBottom w:val="0"/>
          <w:divBdr>
            <w:top w:val="none" w:sz="0" w:space="0" w:color="auto"/>
            <w:left w:val="none" w:sz="0" w:space="0" w:color="auto"/>
            <w:bottom w:val="none" w:sz="0" w:space="0" w:color="auto"/>
            <w:right w:val="none" w:sz="0" w:space="0" w:color="auto"/>
          </w:divBdr>
        </w:div>
        <w:div w:id="1667130991">
          <w:marLeft w:val="0"/>
          <w:marRight w:val="0"/>
          <w:marTop w:val="0"/>
          <w:marBottom w:val="0"/>
          <w:divBdr>
            <w:top w:val="none" w:sz="0" w:space="0" w:color="auto"/>
            <w:left w:val="none" w:sz="0" w:space="0" w:color="auto"/>
            <w:bottom w:val="none" w:sz="0" w:space="0" w:color="auto"/>
            <w:right w:val="none" w:sz="0" w:space="0" w:color="auto"/>
          </w:divBdr>
        </w:div>
        <w:div w:id="1618292228">
          <w:marLeft w:val="0"/>
          <w:marRight w:val="0"/>
          <w:marTop w:val="0"/>
          <w:marBottom w:val="0"/>
          <w:divBdr>
            <w:top w:val="none" w:sz="0" w:space="0" w:color="auto"/>
            <w:left w:val="none" w:sz="0" w:space="0" w:color="auto"/>
            <w:bottom w:val="none" w:sz="0" w:space="0" w:color="auto"/>
            <w:right w:val="none" w:sz="0" w:space="0" w:color="auto"/>
          </w:divBdr>
        </w:div>
        <w:div w:id="1870950952">
          <w:marLeft w:val="0"/>
          <w:marRight w:val="0"/>
          <w:marTop w:val="0"/>
          <w:marBottom w:val="0"/>
          <w:divBdr>
            <w:top w:val="none" w:sz="0" w:space="0" w:color="auto"/>
            <w:left w:val="none" w:sz="0" w:space="0" w:color="auto"/>
            <w:bottom w:val="none" w:sz="0" w:space="0" w:color="auto"/>
            <w:right w:val="none" w:sz="0" w:space="0" w:color="auto"/>
          </w:divBdr>
        </w:div>
        <w:div w:id="593904774">
          <w:marLeft w:val="0"/>
          <w:marRight w:val="0"/>
          <w:marTop w:val="0"/>
          <w:marBottom w:val="0"/>
          <w:divBdr>
            <w:top w:val="none" w:sz="0" w:space="0" w:color="auto"/>
            <w:left w:val="none" w:sz="0" w:space="0" w:color="auto"/>
            <w:bottom w:val="none" w:sz="0" w:space="0" w:color="auto"/>
            <w:right w:val="none" w:sz="0" w:space="0" w:color="auto"/>
          </w:divBdr>
        </w:div>
        <w:div w:id="2006396953">
          <w:marLeft w:val="0"/>
          <w:marRight w:val="0"/>
          <w:marTop w:val="0"/>
          <w:marBottom w:val="0"/>
          <w:divBdr>
            <w:top w:val="none" w:sz="0" w:space="0" w:color="auto"/>
            <w:left w:val="none" w:sz="0" w:space="0" w:color="auto"/>
            <w:bottom w:val="none" w:sz="0" w:space="0" w:color="auto"/>
            <w:right w:val="none" w:sz="0" w:space="0" w:color="auto"/>
          </w:divBdr>
        </w:div>
        <w:div w:id="1375350117">
          <w:marLeft w:val="0"/>
          <w:marRight w:val="0"/>
          <w:marTop w:val="0"/>
          <w:marBottom w:val="0"/>
          <w:divBdr>
            <w:top w:val="none" w:sz="0" w:space="0" w:color="auto"/>
            <w:left w:val="none" w:sz="0" w:space="0" w:color="auto"/>
            <w:bottom w:val="none" w:sz="0" w:space="0" w:color="auto"/>
            <w:right w:val="none" w:sz="0" w:space="0" w:color="auto"/>
          </w:divBdr>
        </w:div>
        <w:div w:id="41249003">
          <w:marLeft w:val="0"/>
          <w:marRight w:val="0"/>
          <w:marTop w:val="0"/>
          <w:marBottom w:val="0"/>
          <w:divBdr>
            <w:top w:val="none" w:sz="0" w:space="0" w:color="auto"/>
            <w:left w:val="none" w:sz="0" w:space="0" w:color="auto"/>
            <w:bottom w:val="none" w:sz="0" w:space="0" w:color="auto"/>
            <w:right w:val="none" w:sz="0" w:space="0" w:color="auto"/>
          </w:divBdr>
        </w:div>
        <w:div w:id="890725913">
          <w:marLeft w:val="0"/>
          <w:marRight w:val="0"/>
          <w:marTop w:val="0"/>
          <w:marBottom w:val="0"/>
          <w:divBdr>
            <w:top w:val="none" w:sz="0" w:space="0" w:color="auto"/>
            <w:left w:val="none" w:sz="0" w:space="0" w:color="auto"/>
            <w:bottom w:val="none" w:sz="0" w:space="0" w:color="auto"/>
            <w:right w:val="none" w:sz="0" w:space="0" w:color="auto"/>
          </w:divBdr>
        </w:div>
        <w:div w:id="2079589206">
          <w:marLeft w:val="0"/>
          <w:marRight w:val="0"/>
          <w:marTop w:val="0"/>
          <w:marBottom w:val="0"/>
          <w:divBdr>
            <w:top w:val="none" w:sz="0" w:space="0" w:color="auto"/>
            <w:left w:val="none" w:sz="0" w:space="0" w:color="auto"/>
            <w:bottom w:val="none" w:sz="0" w:space="0" w:color="auto"/>
            <w:right w:val="none" w:sz="0" w:space="0" w:color="auto"/>
          </w:divBdr>
        </w:div>
        <w:div w:id="1995641642">
          <w:marLeft w:val="0"/>
          <w:marRight w:val="0"/>
          <w:marTop w:val="0"/>
          <w:marBottom w:val="0"/>
          <w:divBdr>
            <w:top w:val="none" w:sz="0" w:space="0" w:color="auto"/>
            <w:left w:val="none" w:sz="0" w:space="0" w:color="auto"/>
            <w:bottom w:val="none" w:sz="0" w:space="0" w:color="auto"/>
            <w:right w:val="none" w:sz="0" w:space="0" w:color="auto"/>
          </w:divBdr>
        </w:div>
        <w:div w:id="1131169545">
          <w:marLeft w:val="0"/>
          <w:marRight w:val="0"/>
          <w:marTop w:val="0"/>
          <w:marBottom w:val="0"/>
          <w:divBdr>
            <w:top w:val="none" w:sz="0" w:space="0" w:color="auto"/>
            <w:left w:val="none" w:sz="0" w:space="0" w:color="auto"/>
            <w:bottom w:val="none" w:sz="0" w:space="0" w:color="auto"/>
            <w:right w:val="none" w:sz="0" w:space="0" w:color="auto"/>
          </w:divBdr>
        </w:div>
        <w:div w:id="1325208843">
          <w:marLeft w:val="0"/>
          <w:marRight w:val="0"/>
          <w:marTop w:val="0"/>
          <w:marBottom w:val="0"/>
          <w:divBdr>
            <w:top w:val="none" w:sz="0" w:space="0" w:color="auto"/>
            <w:left w:val="none" w:sz="0" w:space="0" w:color="auto"/>
            <w:bottom w:val="none" w:sz="0" w:space="0" w:color="auto"/>
            <w:right w:val="none" w:sz="0" w:space="0" w:color="auto"/>
          </w:divBdr>
        </w:div>
        <w:div w:id="1504935452">
          <w:marLeft w:val="0"/>
          <w:marRight w:val="0"/>
          <w:marTop w:val="0"/>
          <w:marBottom w:val="0"/>
          <w:divBdr>
            <w:top w:val="none" w:sz="0" w:space="0" w:color="auto"/>
            <w:left w:val="none" w:sz="0" w:space="0" w:color="auto"/>
            <w:bottom w:val="none" w:sz="0" w:space="0" w:color="auto"/>
            <w:right w:val="none" w:sz="0" w:space="0" w:color="auto"/>
          </w:divBdr>
        </w:div>
        <w:div w:id="907421861">
          <w:marLeft w:val="0"/>
          <w:marRight w:val="0"/>
          <w:marTop w:val="0"/>
          <w:marBottom w:val="0"/>
          <w:divBdr>
            <w:top w:val="none" w:sz="0" w:space="0" w:color="auto"/>
            <w:left w:val="none" w:sz="0" w:space="0" w:color="auto"/>
            <w:bottom w:val="none" w:sz="0" w:space="0" w:color="auto"/>
            <w:right w:val="none" w:sz="0" w:space="0" w:color="auto"/>
          </w:divBdr>
        </w:div>
        <w:div w:id="1401323437">
          <w:marLeft w:val="0"/>
          <w:marRight w:val="0"/>
          <w:marTop w:val="0"/>
          <w:marBottom w:val="0"/>
          <w:divBdr>
            <w:top w:val="none" w:sz="0" w:space="0" w:color="auto"/>
            <w:left w:val="none" w:sz="0" w:space="0" w:color="auto"/>
            <w:bottom w:val="none" w:sz="0" w:space="0" w:color="auto"/>
            <w:right w:val="none" w:sz="0" w:space="0" w:color="auto"/>
          </w:divBdr>
        </w:div>
        <w:div w:id="1336348975">
          <w:marLeft w:val="0"/>
          <w:marRight w:val="0"/>
          <w:marTop w:val="0"/>
          <w:marBottom w:val="0"/>
          <w:divBdr>
            <w:top w:val="none" w:sz="0" w:space="0" w:color="auto"/>
            <w:left w:val="none" w:sz="0" w:space="0" w:color="auto"/>
            <w:bottom w:val="none" w:sz="0" w:space="0" w:color="auto"/>
            <w:right w:val="none" w:sz="0" w:space="0" w:color="auto"/>
          </w:divBdr>
        </w:div>
        <w:div w:id="1477062126">
          <w:marLeft w:val="0"/>
          <w:marRight w:val="0"/>
          <w:marTop w:val="0"/>
          <w:marBottom w:val="0"/>
          <w:divBdr>
            <w:top w:val="none" w:sz="0" w:space="0" w:color="auto"/>
            <w:left w:val="none" w:sz="0" w:space="0" w:color="auto"/>
            <w:bottom w:val="none" w:sz="0" w:space="0" w:color="auto"/>
            <w:right w:val="none" w:sz="0" w:space="0" w:color="auto"/>
          </w:divBdr>
        </w:div>
        <w:div w:id="325212616">
          <w:marLeft w:val="0"/>
          <w:marRight w:val="0"/>
          <w:marTop w:val="0"/>
          <w:marBottom w:val="0"/>
          <w:divBdr>
            <w:top w:val="none" w:sz="0" w:space="0" w:color="auto"/>
            <w:left w:val="none" w:sz="0" w:space="0" w:color="auto"/>
            <w:bottom w:val="none" w:sz="0" w:space="0" w:color="auto"/>
            <w:right w:val="none" w:sz="0" w:space="0" w:color="auto"/>
          </w:divBdr>
        </w:div>
        <w:div w:id="2106143532">
          <w:marLeft w:val="0"/>
          <w:marRight w:val="0"/>
          <w:marTop w:val="0"/>
          <w:marBottom w:val="0"/>
          <w:divBdr>
            <w:top w:val="none" w:sz="0" w:space="0" w:color="auto"/>
            <w:left w:val="none" w:sz="0" w:space="0" w:color="auto"/>
            <w:bottom w:val="none" w:sz="0" w:space="0" w:color="auto"/>
            <w:right w:val="none" w:sz="0" w:space="0" w:color="auto"/>
          </w:divBdr>
        </w:div>
      </w:divsChild>
    </w:div>
    <w:div w:id="201853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jobseekers-allowance-sanctions" TargetMode="External"/><Relationship Id="rId13" Type="http://schemas.openxmlformats.org/officeDocument/2006/relationships/hyperlink" Target="mailto:david.webster@glasgow.ac.uk"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change.org/en-GB/petitions/david-cameron-hold-an-inquiry-into-benefit-sanctions-that-killed-my-brother"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guardian.com/society/2014/aug/03/victims-britains-harsh-welfare-sanctions"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oecd.org/employment/emp/activelabourmarketpoliciesandactivationstrategies.ht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stat-xplore.dwp.gov.uk/default.aspx" TargetMode="External"/><Relationship Id="rId14" Type="http://schemas.openxmlformats.org/officeDocument/2006/relationships/hyperlink" Target="http://www.gla.ac.uk/schools/socialpolitical/staff/davidwebster/" TargetMode="External"/><Relationship Id="rId22" Type="http://schemas.openxmlformats.org/officeDocument/2006/relationships/image" Target="media/image7.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eprints.gla.ac.uk/90156/" TargetMode="External"/><Relationship Id="rId1" Type="http://schemas.openxmlformats.org/officeDocument/2006/relationships/hyperlink" Target="http://paulspicker.files.wordpress.com/2014/06/14-05-sanctions-stats-briefing-d-webster-may-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A396E-33C9-4CE3-9FBC-5F9209D09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7712</TotalTime>
  <Pages>24</Pages>
  <Words>5695</Words>
  <Characters>32467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D.Webster</cp:lastModifiedBy>
  <cp:revision>522</cp:revision>
  <cp:lastPrinted>2014-06-05T11:37:00Z</cp:lastPrinted>
  <dcterms:created xsi:type="dcterms:W3CDTF">2014-02-05T20:42:00Z</dcterms:created>
  <dcterms:modified xsi:type="dcterms:W3CDTF">2014-08-24T17:10:00Z</dcterms:modified>
</cp:coreProperties>
</file>